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885" w:rsidRPr="00ED163E" w:rsidRDefault="00AF0885" w:rsidP="00AF0885">
      <w:pPr>
        <w:autoSpaceDE w:val="0"/>
        <w:autoSpaceDN w:val="0"/>
        <w:adjustRightInd w:val="0"/>
        <w:spacing w:after="0" w:line="240" w:lineRule="auto"/>
        <w:ind w:left="5670"/>
        <w:jc w:val="right"/>
        <w:outlineLvl w:val="0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 xml:space="preserve">Приложение № </w:t>
      </w:r>
      <w:r>
        <w:rPr>
          <w:rFonts w:ascii="Times New Roman" w:hAnsi="Times New Roman"/>
          <w:sz w:val="28"/>
          <w:szCs w:val="28"/>
        </w:rPr>
        <w:t>5</w:t>
      </w:r>
    </w:p>
    <w:p w:rsidR="00AF0885" w:rsidRPr="00ED163E" w:rsidRDefault="00AF0885" w:rsidP="00AF088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>к приказу Федеральной службы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ED163E">
        <w:rPr>
          <w:rFonts w:ascii="Times New Roman" w:hAnsi="Times New Roman"/>
          <w:sz w:val="28"/>
          <w:szCs w:val="28"/>
        </w:rPr>
        <w:t>по ветеринарному и</w:t>
      </w:r>
      <w:r>
        <w:rPr>
          <w:rFonts w:ascii="Times New Roman" w:hAnsi="Times New Roman"/>
          <w:sz w:val="28"/>
          <w:szCs w:val="28"/>
        </w:rPr>
        <w:t> </w:t>
      </w:r>
      <w:r w:rsidRPr="00ED163E">
        <w:rPr>
          <w:rFonts w:ascii="Times New Roman" w:hAnsi="Times New Roman"/>
          <w:sz w:val="28"/>
          <w:szCs w:val="28"/>
        </w:rPr>
        <w:t>фитосанитарному надзору</w:t>
      </w:r>
    </w:p>
    <w:p w:rsidR="00AF0885" w:rsidRPr="00ED163E" w:rsidRDefault="00AF0885" w:rsidP="00AF0885">
      <w:pPr>
        <w:autoSpaceDE w:val="0"/>
        <w:autoSpaceDN w:val="0"/>
        <w:adjustRightInd w:val="0"/>
        <w:spacing w:after="0" w:line="240" w:lineRule="auto"/>
        <w:ind w:left="5670"/>
        <w:jc w:val="right"/>
        <w:rPr>
          <w:rFonts w:ascii="Times New Roman" w:hAnsi="Times New Roman"/>
          <w:sz w:val="28"/>
          <w:szCs w:val="28"/>
        </w:rPr>
      </w:pPr>
      <w:r w:rsidRPr="00ED163E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>3 февраля 2022 г.</w:t>
      </w:r>
      <w:r w:rsidRPr="00ED163E">
        <w:rPr>
          <w:rFonts w:ascii="Times New Roman" w:hAnsi="Times New Roman"/>
          <w:sz w:val="28"/>
          <w:szCs w:val="28"/>
        </w:rPr>
        <w:t xml:space="preserve"> № </w:t>
      </w:r>
      <w:r>
        <w:rPr>
          <w:rFonts w:ascii="Times New Roman" w:hAnsi="Times New Roman"/>
          <w:sz w:val="28"/>
          <w:szCs w:val="28"/>
        </w:rPr>
        <w:t>164</w:t>
      </w:r>
    </w:p>
    <w:p w:rsidR="00AF0885" w:rsidRPr="00ED163E" w:rsidRDefault="00AF0885" w:rsidP="00AF0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</w:rPr>
      </w:pPr>
    </w:p>
    <w:p w:rsidR="00AF0885" w:rsidRPr="00ED163E" w:rsidRDefault="00AF0885" w:rsidP="00AF0885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D163E">
        <w:rPr>
          <w:rFonts w:ascii="Times New Roman" w:hAnsi="Times New Roman"/>
          <w:sz w:val="24"/>
          <w:szCs w:val="24"/>
        </w:rPr>
        <w:t>Форма</w:t>
      </w:r>
    </w:p>
    <w:p w:rsidR="00AF0885" w:rsidRDefault="00AF0885" w:rsidP="00AF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A626871" wp14:editId="0C4D9A1C">
                <wp:simplePos x="0" y="0"/>
                <wp:positionH relativeFrom="column">
                  <wp:posOffset>3068955</wp:posOffset>
                </wp:positionH>
                <wp:positionV relativeFrom="paragraph">
                  <wp:posOffset>52705</wp:posOffset>
                </wp:positionV>
                <wp:extent cx="2288540" cy="1353185"/>
                <wp:effectExtent l="5715" t="7620" r="10795" b="10795"/>
                <wp:wrapNone/>
                <wp:docPr id="6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8540" cy="13531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F0885" w:rsidRPr="00431CFC" w:rsidRDefault="00AF0885" w:rsidP="00AF0885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</w:pPr>
                            <w:r w:rsidRPr="00431CFC">
                              <w:rPr>
                                <w:rFonts w:ascii="Times New Roman" w:hAnsi="Times New Roman"/>
                                <w:sz w:val="20"/>
                                <w:szCs w:val="20"/>
                              </w:rPr>
                              <w:t xml:space="preserve">Место для размещения QR-кода,  </w:t>
                            </w:r>
                            <w:r w:rsidRPr="00431CFC">
                              <w:rPr>
                                <w:rFonts w:ascii="Times New Roman" w:hAnsi="Times New Roman"/>
                                <w:sz w:val="20"/>
                                <w:szCs w:val="20"/>
                                <w:lang w:eastAsia="ru-RU"/>
                              </w:rPr>
                              <w:t>сформированный единым реестром контрольных (надзорных) мероприятий, обеспечивающий переход на страницу в информационно-телекоммуникационной сети "Интернет"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241.65pt;margin-top:4.15pt;width:180.2pt;height:106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">
                <v:textbox>
                  <w:txbxContent>
                    <w:p w:rsidR="00AF0885" w:rsidRPr="00431CFC" w:rsidRDefault="00AF0885" w:rsidP="00AF0885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/>
                          <w:sz w:val="20"/>
                          <w:szCs w:val="20"/>
                        </w:rPr>
                      </w:pPr>
                      <w:r w:rsidRPr="00431CFC">
                        <w:rPr>
                          <w:rFonts w:ascii="Times New Roman" w:hAnsi="Times New Roman"/>
                          <w:sz w:val="20"/>
                          <w:szCs w:val="20"/>
                        </w:rPr>
                        <w:t xml:space="preserve">Место для размещения QR-кода,  </w:t>
                      </w:r>
                      <w:r w:rsidRPr="00431CFC">
                        <w:rPr>
                          <w:rFonts w:ascii="Times New Roman" w:hAnsi="Times New Roman"/>
                          <w:sz w:val="20"/>
                          <w:szCs w:val="20"/>
                          <w:lang w:eastAsia="ru-RU"/>
                        </w:rPr>
                        <w:t>сформированный единым реестром контрольных (надзорных) мероприятий, обеспечивающий переход на страницу в информационно-телекоммуникационной сети "Интернет"</w:t>
                      </w:r>
                    </w:p>
                  </w:txbxContent>
                </v:textbox>
              </v:shape>
            </w:pict>
          </mc:Fallback>
        </mc:AlternateContent>
      </w:r>
    </w:p>
    <w:p w:rsidR="00AF0885" w:rsidRDefault="00AF0885" w:rsidP="00AF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885" w:rsidRDefault="00AF0885" w:rsidP="00AF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885" w:rsidRDefault="00AF0885" w:rsidP="00AF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885" w:rsidRDefault="00AF0885" w:rsidP="00AF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885" w:rsidRDefault="00AF0885" w:rsidP="00AF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885" w:rsidRDefault="00AF0885" w:rsidP="00AF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885" w:rsidRDefault="00AF0885" w:rsidP="00AF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AF0885" w:rsidRDefault="00AF0885" w:rsidP="00AF0885">
      <w:pPr>
        <w:pStyle w:val="ConsPlusNormal"/>
        <w:jc w:val="center"/>
      </w:pP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  <w:r w:rsidRPr="002B1B5F">
        <w:rPr>
          <w:rFonts w:ascii="Times New Roman" w:hAnsi="Times New Roman"/>
          <w:sz w:val="28"/>
          <w:szCs w:val="28"/>
        </w:rPr>
        <w:t>Федеральная служба по ветеринарному и фитосанитарному надзору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5F">
        <w:rPr>
          <w:rFonts w:ascii="Times New Roman" w:hAnsi="Times New Roman"/>
          <w:sz w:val="24"/>
          <w:szCs w:val="24"/>
        </w:rPr>
        <w:t>_________________________________________________________________________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1B5F">
        <w:rPr>
          <w:rFonts w:ascii="Times New Roman" w:hAnsi="Times New Roman"/>
          <w:sz w:val="24"/>
          <w:szCs w:val="24"/>
        </w:rPr>
        <w:t>(наименование контрольного (надзорного) органа)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2B1B5F">
        <w:rPr>
          <w:rFonts w:ascii="Times New Roman" w:hAnsi="Times New Roman"/>
          <w:b/>
          <w:sz w:val="28"/>
          <w:szCs w:val="28"/>
        </w:rPr>
        <w:t>Проверочный лист</w:t>
      </w:r>
      <w:r>
        <w:rPr>
          <w:rFonts w:ascii="Times New Roman" w:hAnsi="Times New Roman"/>
          <w:b/>
          <w:sz w:val="28"/>
          <w:szCs w:val="28"/>
        </w:rPr>
        <w:t>,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543A6">
        <w:rPr>
          <w:rFonts w:ascii="Times New Roman" w:hAnsi="Times New Roman"/>
          <w:b/>
          <w:sz w:val="28"/>
          <w:szCs w:val="28"/>
          <w:lang w:eastAsia="ru-RU"/>
        </w:rPr>
        <w:t>(список контрольных вопросов), применяемый</w:t>
      </w:r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 Федеральной службой по ветеринарному и фитосанитарному надзору и ее территориальными органами при осуществлении федерального государственного контроля (надзора) в сфере обращения лекарственных сре</w:t>
      </w:r>
      <w:proofErr w:type="gramStart"/>
      <w:r w:rsidRPr="00C87F7F">
        <w:rPr>
          <w:rFonts w:ascii="Times New Roman" w:hAnsi="Times New Roman"/>
          <w:b/>
          <w:sz w:val="28"/>
          <w:szCs w:val="28"/>
          <w:lang w:eastAsia="ru-RU"/>
        </w:rPr>
        <w:t>дств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дл</w:t>
      </w:r>
      <w:proofErr w:type="gramEnd"/>
      <w:r>
        <w:rPr>
          <w:rFonts w:ascii="Times New Roman" w:hAnsi="Times New Roman"/>
          <w:b/>
          <w:sz w:val="28"/>
          <w:szCs w:val="28"/>
          <w:lang w:eastAsia="ru-RU"/>
        </w:rPr>
        <w:t>я ветеринарного применения</w:t>
      </w:r>
      <w:r w:rsidRPr="00C87F7F"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bookmarkStart w:id="0" w:name="_GoBack"/>
      <w:r w:rsidRPr="00C87F7F">
        <w:rPr>
          <w:rFonts w:ascii="Times New Roman" w:hAnsi="Times New Roman"/>
          <w:b/>
          <w:sz w:val="28"/>
          <w:szCs w:val="28"/>
          <w:lang w:eastAsia="ru-RU"/>
        </w:rPr>
        <w:t>в части соблюдения контролируемым лицом обязательных требований</w:t>
      </w:r>
      <w:r w:rsidRPr="00E85B14">
        <w:rPr>
          <w:rFonts w:ascii="Times New Roman" w:hAnsi="Times New Roman"/>
          <w:b/>
          <w:sz w:val="28"/>
          <w:szCs w:val="28"/>
          <w:lang w:eastAsia="ru-RU"/>
        </w:rPr>
        <w:t xml:space="preserve"> к</w:t>
      </w:r>
      <w:r>
        <w:rPr>
          <w:rFonts w:ascii="Times New Roman" w:hAnsi="Times New Roman"/>
          <w:b/>
          <w:sz w:val="28"/>
          <w:szCs w:val="28"/>
          <w:lang w:eastAsia="ru-RU"/>
        </w:rPr>
        <w:t> </w:t>
      </w:r>
      <w:r w:rsidRPr="008C19E3">
        <w:rPr>
          <w:rFonts w:ascii="Times New Roman" w:hAnsi="Times New Roman"/>
          <w:b/>
          <w:sz w:val="28"/>
          <w:szCs w:val="28"/>
          <w:lang w:eastAsia="ru-RU"/>
        </w:rPr>
        <w:t>реализации</w:t>
      </w:r>
      <w:r>
        <w:rPr>
          <w:rFonts w:ascii="Times New Roman" w:hAnsi="Times New Roman"/>
          <w:b/>
          <w:sz w:val="28"/>
          <w:szCs w:val="28"/>
          <w:lang w:eastAsia="ru-RU"/>
        </w:rPr>
        <w:t xml:space="preserve"> и</w:t>
      </w:r>
      <w:r w:rsidRPr="008C19E3">
        <w:rPr>
          <w:rFonts w:ascii="Times New Roman" w:hAnsi="Times New Roman"/>
          <w:b/>
          <w:sz w:val="28"/>
          <w:szCs w:val="28"/>
          <w:lang w:eastAsia="ru-RU"/>
        </w:rPr>
        <w:t xml:space="preserve"> продаже лекарственных средств</w:t>
      </w:r>
    </w:p>
    <w:bookmarkEnd w:id="0"/>
    <w:p w:rsidR="00AF0885" w:rsidRPr="002B1B5F" w:rsidRDefault="00AF0885" w:rsidP="00AF0885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proofErr w:type="gramStart"/>
      <w:r w:rsidRPr="002B1B5F">
        <w:rPr>
          <w:rFonts w:ascii="Times New Roman" w:hAnsi="Times New Roman"/>
          <w:sz w:val="28"/>
          <w:szCs w:val="28"/>
          <w:lang w:eastAsia="ru-RU"/>
        </w:rPr>
        <w:t>Утвержден</w:t>
      </w:r>
      <w:proofErr w:type="gramEnd"/>
      <w:r w:rsidRPr="002B1B5F">
        <w:rPr>
          <w:rFonts w:ascii="Times New Roman" w:hAnsi="Times New Roman"/>
          <w:sz w:val="28"/>
          <w:szCs w:val="28"/>
          <w:lang w:eastAsia="ru-RU"/>
        </w:rPr>
        <w:t xml:space="preserve"> приказом </w:t>
      </w:r>
      <w:r w:rsidRPr="002B1B5F">
        <w:rPr>
          <w:rFonts w:ascii="Times New Roman" w:hAnsi="Times New Roman"/>
          <w:sz w:val="28"/>
          <w:szCs w:val="28"/>
        </w:rPr>
        <w:t>Федеральной службы по ветеринарному и фитосанитарному надзору</w:t>
      </w:r>
      <w:r w:rsidRPr="002B1B5F">
        <w:rPr>
          <w:rFonts w:ascii="Times New Roman" w:hAnsi="Times New Roman"/>
          <w:sz w:val="28"/>
          <w:szCs w:val="28"/>
          <w:lang w:eastAsia="ru-RU"/>
        </w:rPr>
        <w:t xml:space="preserve"> от «____» ___________г. № ___________________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нормативного правового акта об утверждении формы проверочного листа)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вид контрольного (надзорного) мероприятия)</w:t>
      </w:r>
    </w:p>
    <w:p w:rsidR="00AF0885" w:rsidRPr="002B1B5F" w:rsidRDefault="00AF0885" w:rsidP="00AF0885">
      <w:pPr>
        <w:spacing w:after="0" w:line="240" w:lineRule="auto"/>
        <w:jc w:val="center"/>
      </w:pPr>
      <w:r w:rsidRPr="002B1B5F">
        <w:rPr>
          <w:rFonts w:ascii="Times New Roman" w:hAnsi="Times New Roman"/>
          <w:sz w:val="28"/>
          <w:szCs w:val="28"/>
          <w:lang w:eastAsia="ru-RU"/>
        </w:rPr>
        <w:t>«_______» ___________________20 ____г.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дата заполнения проверочного листа;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в отношении ___________________________________________________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(указать объект государственного контроля (надзора), в отношении которого проводится контрольное (надзорное) мероприятие)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F0885" w:rsidRPr="002B1B5F" w:rsidTr="001C32B8">
        <w:tc>
          <w:tcPr>
            <w:tcW w:w="9571" w:type="dxa"/>
            <w:gridSpan w:val="2"/>
          </w:tcPr>
          <w:p w:rsidR="00AF0885" w:rsidRPr="002B1B5F" w:rsidRDefault="00AF0885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Сведения о контролируемом лице</w:t>
            </w:r>
          </w:p>
        </w:tc>
      </w:tr>
      <w:tr w:rsidR="00AF0885" w:rsidRPr="002B1B5F" w:rsidTr="001C32B8">
        <w:tc>
          <w:tcPr>
            <w:tcW w:w="4785" w:type="dxa"/>
          </w:tcPr>
          <w:p w:rsidR="00AF0885" w:rsidRPr="002B1B5F" w:rsidRDefault="00AF0885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фамилия, имя и отчество (при наличии) гражданина или индивидуального предпринимателя</w:t>
            </w:r>
          </w:p>
        </w:tc>
        <w:tc>
          <w:tcPr>
            <w:tcW w:w="4786" w:type="dxa"/>
          </w:tcPr>
          <w:p w:rsidR="00AF0885" w:rsidRPr="002B1B5F" w:rsidRDefault="00AF0885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4785" w:type="dxa"/>
          </w:tcPr>
          <w:p w:rsidR="00AF0885" w:rsidRPr="002B1B5F" w:rsidRDefault="00AF0885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идентификационный номер налогоплательщика и (или) основной государственный регистрационный номер индивидуального предпринимателя</w:t>
            </w:r>
          </w:p>
        </w:tc>
        <w:tc>
          <w:tcPr>
            <w:tcW w:w="4786" w:type="dxa"/>
          </w:tcPr>
          <w:p w:rsidR="00AF0885" w:rsidRPr="002B1B5F" w:rsidRDefault="00AF0885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4785" w:type="dxa"/>
          </w:tcPr>
          <w:p w:rsidR="00AF0885" w:rsidRPr="002B1B5F" w:rsidRDefault="00AF0885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>адрес регистрации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месту жительства </w:t>
            </w:r>
            <w:r>
              <w:rPr>
                <w:rFonts w:ascii="Times New Roman" w:hAnsi="Times New Roman"/>
                <w:sz w:val="24"/>
                <w:szCs w:val="24"/>
              </w:rPr>
              <w:lastRenderedPageBreak/>
              <w:t>(пребывания)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 xml:space="preserve"> гражданина или индивидуального предпринимателя</w:t>
            </w:r>
          </w:p>
        </w:tc>
        <w:tc>
          <w:tcPr>
            <w:tcW w:w="4786" w:type="dxa"/>
          </w:tcPr>
          <w:p w:rsidR="00AF0885" w:rsidRPr="002B1B5F" w:rsidRDefault="00AF0885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4785" w:type="dxa"/>
          </w:tcPr>
          <w:p w:rsidR="00AF0885" w:rsidRPr="002B1B5F" w:rsidRDefault="00AF0885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lastRenderedPageBreak/>
              <w:t>наименование юридического лица, его идентификационный номер налогоплательщика и (или) основной государственный регистрационный номер</w:t>
            </w:r>
          </w:p>
        </w:tc>
        <w:tc>
          <w:tcPr>
            <w:tcW w:w="4786" w:type="dxa"/>
          </w:tcPr>
          <w:p w:rsidR="00AF0885" w:rsidRPr="002B1B5F" w:rsidRDefault="00AF0885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4785" w:type="dxa"/>
          </w:tcPr>
          <w:p w:rsidR="00AF0885" w:rsidRPr="002B1B5F" w:rsidRDefault="00AF0885" w:rsidP="001C32B8">
            <w:pPr>
              <w:autoSpaceDE w:val="0"/>
              <w:autoSpaceDN w:val="0"/>
              <w:adjustRightInd w:val="0"/>
              <w:rPr>
                <w:rFonts w:ascii="Times New Roman" w:hAnsi="Times New Roman"/>
                <w:sz w:val="24"/>
                <w:szCs w:val="24"/>
              </w:rPr>
            </w:pPr>
            <w:r w:rsidRPr="002B1B5F">
              <w:rPr>
                <w:rFonts w:ascii="Times New Roman" w:hAnsi="Times New Roman"/>
                <w:sz w:val="24"/>
                <w:szCs w:val="24"/>
              </w:rPr>
              <w:t xml:space="preserve">адрес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в пределах места нахождения </w:t>
            </w:r>
            <w:r w:rsidRPr="002B1B5F">
              <w:rPr>
                <w:rFonts w:ascii="Times New Roman" w:hAnsi="Times New Roman"/>
                <w:sz w:val="24"/>
                <w:szCs w:val="24"/>
              </w:rPr>
              <w:t>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786" w:type="dxa"/>
          </w:tcPr>
          <w:p w:rsidR="00AF0885" w:rsidRPr="002B1B5F" w:rsidRDefault="00AF0885" w:rsidP="001C32B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39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________________________________________________________________________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(место (места) проведения контрольного (надзорного) мероприятия с заполнением проверочного листа)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(реквизиты решения контрольного (надзорного) органа о проведении контрольного (надзорного) мероприятия, подписанного уполномоченным должностным лицом контрольного (надзорного) органа)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(учетный номер контрольного (надзорного) мероприятия)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>______________________________________________________________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2B1B5F">
        <w:rPr>
          <w:rFonts w:ascii="Times New Roman" w:hAnsi="Times New Roman"/>
          <w:sz w:val="24"/>
          <w:szCs w:val="24"/>
          <w:lang w:eastAsia="ru-RU"/>
        </w:rPr>
        <w:t>(должность, фамилия и инициалы должностного лица контрольного (надзорного) органа, в должностные обязанности которого входит осуществление полномочий по виду контроля (далее - инспектор);</w:t>
      </w:r>
    </w:p>
    <w:p w:rsidR="00AF0885" w:rsidRPr="002B1B5F" w:rsidRDefault="00AF0885" w:rsidP="00AF088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/>
          <w:sz w:val="28"/>
          <w:szCs w:val="28"/>
        </w:rPr>
      </w:pPr>
    </w:p>
    <w:p w:rsidR="00AF0885" w:rsidRDefault="00AF0885" w:rsidP="00AF08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8"/>
          <w:szCs w:val="28"/>
          <w:lang w:eastAsia="ru-RU"/>
        </w:rPr>
      </w:pPr>
      <w:r w:rsidRPr="002B1B5F">
        <w:rPr>
          <w:rFonts w:ascii="Times New Roman" w:hAnsi="Times New Roman"/>
          <w:sz w:val="28"/>
          <w:szCs w:val="28"/>
          <w:lang w:eastAsia="ru-RU"/>
        </w:rPr>
        <w:t xml:space="preserve"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</w:t>
      </w:r>
      <w:r>
        <w:rPr>
          <w:rFonts w:ascii="Times New Roman" w:hAnsi="Times New Roman"/>
          <w:sz w:val="28"/>
          <w:szCs w:val="28"/>
          <w:lang w:eastAsia="ru-RU"/>
        </w:rPr>
        <w:t xml:space="preserve">следующих </w:t>
      </w:r>
      <w:r w:rsidRPr="002B1B5F">
        <w:rPr>
          <w:rFonts w:ascii="Times New Roman" w:hAnsi="Times New Roman"/>
          <w:sz w:val="28"/>
          <w:szCs w:val="28"/>
          <w:lang w:eastAsia="ru-RU"/>
        </w:rPr>
        <w:t>обязательных требований</w:t>
      </w:r>
      <w:r>
        <w:rPr>
          <w:rFonts w:ascii="Times New Roman" w:hAnsi="Times New Roman"/>
          <w:sz w:val="28"/>
          <w:szCs w:val="28"/>
          <w:lang w:eastAsia="ru-RU"/>
        </w:rPr>
        <w:t xml:space="preserve"> к реализации и продаже лекарственных средств:</w:t>
      </w: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638"/>
        <w:gridCol w:w="638"/>
        <w:gridCol w:w="1488"/>
        <w:gridCol w:w="1489"/>
      </w:tblGrid>
      <w:tr w:rsidR="00AF0885" w:rsidRPr="002B1B5F" w:rsidTr="001C32B8">
        <w:tc>
          <w:tcPr>
            <w:tcW w:w="851" w:type="dxa"/>
            <w:vMerge w:val="restart"/>
            <w:vAlign w:val="center"/>
          </w:tcPr>
          <w:p w:rsidR="00AF0885" w:rsidRPr="002B1B5F" w:rsidRDefault="00AF0885" w:rsidP="001C32B8">
            <w:pPr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  <w:proofErr w:type="gramStart"/>
            <w:r w:rsidRPr="002B1B5F">
              <w:rPr>
                <w:rFonts w:ascii="Times New Roman" w:hAnsi="Times New Roman"/>
                <w:sz w:val="20"/>
                <w:szCs w:val="20"/>
              </w:rPr>
              <w:t>п</w:t>
            </w:r>
            <w:proofErr w:type="gramEnd"/>
            <w:r w:rsidRPr="002B1B5F">
              <w:rPr>
                <w:rFonts w:ascii="Times New Roman" w:hAnsi="Times New Roman"/>
                <w:sz w:val="20"/>
                <w:szCs w:val="20"/>
              </w:rPr>
              <w:t>/п</w:t>
            </w:r>
          </w:p>
        </w:tc>
        <w:tc>
          <w:tcPr>
            <w:tcW w:w="3402" w:type="dxa"/>
            <w:vMerge w:val="restart"/>
            <w:vAlign w:val="center"/>
          </w:tcPr>
          <w:p w:rsidR="00AF0885" w:rsidRPr="002B1B5F" w:rsidRDefault="00AF0885" w:rsidP="001C3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Контрольные вопросы, отражающие содержание обязательных требований</w:t>
            </w:r>
          </w:p>
        </w:tc>
        <w:tc>
          <w:tcPr>
            <w:tcW w:w="1843" w:type="dxa"/>
            <w:vMerge w:val="restart"/>
            <w:vAlign w:val="center"/>
          </w:tcPr>
          <w:p w:rsidR="00AF0885" w:rsidRPr="002B1B5F" w:rsidRDefault="00AF0885" w:rsidP="001C32B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Реквизиты нормативных правовых актов с указанием структурных единиц, которыми установлены обязательные требования</w:t>
            </w:r>
          </w:p>
        </w:tc>
        <w:tc>
          <w:tcPr>
            <w:tcW w:w="4253" w:type="dxa"/>
            <w:gridSpan w:val="4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1B5F">
              <w:rPr>
                <w:rFonts w:ascii="Times New Roman" w:hAnsi="Times New Roman"/>
                <w:sz w:val="20"/>
                <w:szCs w:val="20"/>
              </w:rPr>
              <w:t>Ответы на вопросы, отражающие содержание обязательных требований</w:t>
            </w:r>
          </w:p>
        </w:tc>
      </w:tr>
      <w:tr w:rsidR="00AF0885" w:rsidRPr="002B1B5F" w:rsidTr="001C32B8">
        <w:tc>
          <w:tcPr>
            <w:tcW w:w="851" w:type="dxa"/>
            <w:vMerge/>
            <w:vAlign w:val="center"/>
          </w:tcPr>
          <w:p w:rsidR="00AF0885" w:rsidRPr="002B1B5F" w:rsidRDefault="00AF0885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402" w:type="dxa"/>
            <w:vMerge/>
            <w:vAlign w:val="center"/>
          </w:tcPr>
          <w:p w:rsidR="00AF0885" w:rsidRPr="002B1B5F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vAlign w:val="center"/>
          </w:tcPr>
          <w:p w:rsidR="00AF0885" w:rsidRPr="002B1B5F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да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нет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неприменимо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489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</w:t>
            </w:r>
            <w:r w:rsidRPr="002B1B5F">
              <w:rPr>
                <w:rFonts w:ascii="Times New Roman" w:hAnsi="Times New Roman"/>
                <w:sz w:val="20"/>
                <w:szCs w:val="20"/>
                <w:lang w:eastAsia="ru-RU"/>
              </w:rPr>
              <w:t>примечание</w:t>
            </w: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»*</w:t>
            </w:r>
          </w:p>
        </w:tc>
      </w:tr>
    </w:tbl>
    <w:p w:rsidR="00AF0885" w:rsidRPr="00E04AA2" w:rsidRDefault="00AF0885" w:rsidP="00AF0885">
      <w:pPr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/>
          <w:sz w:val="2"/>
          <w:szCs w:val="2"/>
          <w:lang w:eastAsia="ru-RU"/>
        </w:rPr>
      </w:pPr>
    </w:p>
    <w:tbl>
      <w:tblPr>
        <w:tblW w:w="10349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402"/>
        <w:gridCol w:w="1843"/>
        <w:gridCol w:w="638"/>
        <w:gridCol w:w="638"/>
        <w:gridCol w:w="1488"/>
        <w:gridCol w:w="1489"/>
      </w:tblGrid>
      <w:tr w:rsidR="00AF0885" w:rsidRPr="00E04AA2" w:rsidTr="001C32B8">
        <w:trPr>
          <w:tblHeader/>
        </w:trPr>
        <w:tc>
          <w:tcPr>
            <w:tcW w:w="851" w:type="dxa"/>
            <w:vAlign w:val="center"/>
          </w:tcPr>
          <w:p w:rsidR="00AF0885" w:rsidRPr="00E04AA2" w:rsidRDefault="00AF0885" w:rsidP="001C32B8">
            <w:pPr>
              <w:spacing w:after="0" w:line="240" w:lineRule="auto"/>
              <w:ind w:left="-10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A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402" w:type="dxa"/>
            <w:vAlign w:val="center"/>
          </w:tcPr>
          <w:p w:rsidR="00AF0885" w:rsidRPr="00E04AA2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A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843" w:type="dxa"/>
            <w:vAlign w:val="center"/>
          </w:tcPr>
          <w:p w:rsidR="00AF0885" w:rsidRPr="00E04AA2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A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8" w:type="dxa"/>
            <w:vAlign w:val="center"/>
          </w:tcPr>
          <w:p w:rsidR="00AF0885" w:rsidRPr="00E04AA2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A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8" w:type="dxa"/>
            <w:vAlign w:val="center"/>
          </w:tcPr>
          <w:p w:rsidR="00AF0885" w:rsidRPr="00E04AA2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A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488" w:type="dxa"/>
            <w:vAlign w:val="center"/>
          </w:tcPr>
          <w:p w:rsidR="00AF0885" w:rsidRPr="00E04AA2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A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489" w:type="dxa"/>
          </w:tcPr>
          <w:p w:rsidR="00AF0885" w:rsidRPr="00E04AA2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04AA2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Прошли ли процедуру государственной регистрации реализуемые субъектом обращения лекарственных средств лекарственные препараты для ветеринарного применения?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 xml:space="preserve">Часть 1 статьи 13 Федерального закона от 12 апреля 2010 г. № 61-ФЗ «Об обращении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лекарственных средств»</w:t>
            </w:r>
            <w:r w:rsidRPr="00F15631">
              <w:rPr>
                <w:rStyle w:val="a5"/>
                <w:rFonts w:ascii="Times New Roman" w:hAnsi="Times New Roman"/>
                <w:sz w:val="24"/>
                <w:szCs w:val="24"/>
              </w:rPr>
              <w:footnoteReference w:id="1"/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(далее - Федеральный закон № 61-ФЗ)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Осуществляли ли  организации оптовой торговли лекарственными средствами продажу лекарственных средств или передачу их в установленном законодательством Российской Федерации порядке (за исключением фармацевтической субстанции спирта этилового (этанола) следующим организациям:</w:t>
            </w:r>
            <w:proofErr w:type="gramEnd"/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Часть 1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61-ФЗ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0885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другим организациям оптовой торговли лекарственными средствами?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0885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производителям лекарственных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 целей производства лекарственных средств?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0885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аптечным организациям и ветеринарным аптечным организациям?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0885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научно-исследовательским организациям для научно-исследовательской работы?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0885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индивидуальным предпринимателям, имеющим лицензию на фармацевтическую деятельность или лицензию на медицинскую деятельность?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0885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организациям и индивидуальным предпринимателям, осуществляющим разведение, выращивание и содержание животных (за исключением продажи им фармацевтических субстанций или их передачи)?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F0885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Запрещено ли организации оптовой торговли лекарственными средствами  осуществлять продажу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(передачу в установленном законодательством Российской Федерации порядке) фармацевтической субстанции спирта этилового (этанола)?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Часть 2 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>стать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5</w:t>
            </w: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Федерального закона № 61-</w:t>
            </w:r>
            <w:r w:rsidRPr="00F15631">
              <w:rPr>
                <w:rFonts w:ascii="Times New Roman" w:hAnsi="Times New Roman"/>
                <w:sz w:val="24"/>
                <w:szCs w:val="24"/>
              </w:rPr>
              <w:lastRenderedPageBreak/>
              <w:t>ФЗ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2B1B5F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Запрещена ли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убъектом розничной торговли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продаж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F15631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статья 57 Федерального закона № 61-ФЗ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недоброкачественных лекарственных средств?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фальсифицированных лекарственных средств?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631">
              <w:rPr>
                <w:rFonts w:ascii="Times New Roman" w:hAnsi="Times New Roman"/>
                <w:sz w:val="24"/>
                <w:szCs w:val="24"/>
              </w:rPr>
              <w:t>контрафактных лекарственных средств?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ме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ла ли 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ветеринарн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аптечн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организация, индивидуальны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й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предпринимател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ь или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ветеринарн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ая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организация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реализ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ующая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лекарственны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препарат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ы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потребителям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(далее - субъект розничной торговли)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лицензию на осуществление фармацевтической деятельности в сфере обращения лекарственных сре</w:t>
            </w:r>
            <w:proofErr w:type="gramStart"/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я ветеринарного применения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2B1B5F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Пункт 1 </w:t>
            </w:r>
            <w:r w:rsidRPr="004B28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Правил надлежащей аптечной практики лекарственных препаратов для ветеринарного применения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, утвержденный </w:t>
            </w:r>
            <w:r w:rsidRPr="004B28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</w:t>
            </w:r>
            <w:r w:rsidRPr="004B28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риказ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ом</w:t>
            </w:r>
            <w:r w:rsidRPr="004B28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Минсельхоза России от 21.09.2020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№ </w:t>
            </w:r>
            <w:r w:rsidRPr="004B288D"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555</w:t>
            </w:r>
            <w:r>
              <w:rPr>
                <w:rStyle w:val="a5"/>
                <w:rFonts w:ascii="Times New Roman" w:hAnsi="Times New Roman"/>
                <w:bCs/>
                <w:sz w:val="24"/>
                <w:szCs w:val="24"/>
                <w:lang w:eastAsia="ru-RU"/>
              </w:rPr>
              <w:footnoteReference w:id="2"/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 xml:space="preserve"> (далее – Правила аптечной практики)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2B1B5F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редоставля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 ли 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розничной торговли потребителям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ри розничной торговле лекарственными препаратами качественные, эффективные и безопасные лекарственные препараты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2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2B1B5F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редоставля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 ли 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субъект розничной торговли по просьбе потребителя информаци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ю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 способах применения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2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оддержива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 ли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убъект 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розничной торговли в рабочем состоянии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Пункт 3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здани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я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для осуществления розничной торговли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помещения для осуществления розничной торговли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места, отведенные для осуществления розничной торговли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средства труда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, 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связанные с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местом осуществления 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розничной торговли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оборудование для производственных процессов (технические, программные средства)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роход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или ли с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редства измерения, которые используются субъектом розничной торговли,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метрологическую поверку в соответствии с Федеральным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законом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от 26 июня 2008 г.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№ 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102-ФЗ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«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Об обеспечении единства измерений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»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footnoteReference w:id="3"/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4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беспечива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 ли р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уководитель субъекта розничной торговли: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5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соблюдение 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требований к квалификации, стажу работы и повышению квалификации руководителя субъекта розничной торговли и его работников, деятельность которых непосредственно связана с розничной торговлей лекарственными препаратами (далее - аптечные работники)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footnoteReference w:id="4"/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закупок лекарственных препаратов, не допускающее умышленное распространение 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фальсифицированных, недоброкачественных, контрафактных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ведение внутренней технической документации (далее - стандартные операционные процедуры)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наличие оборудования, помещений и документации, подтверждающей соблюдение субъектом розничной торговли требований, установленных законодательством Российской Федерации о лицензировании отдельных видов деятельности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информирование аптечных работников об изменениях ветеринарного законодательства Российской Федерации и законодательства Российской Федерации об обращении лекарственных средств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информации, касающейся приостановления (возобновления) реализации лекарственных препаратов, отзыва (изъятия) из обращения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информации, касающейся выявления случаев обращения незарегистрированных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мониторинг информации, касающейся выявления фальсифицированных, контрафактных и недоброкачественных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роводи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л ли 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руководитель субъекта розничной торговли (либо уполномоченное им лицо)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ля вновь принятых аптечных работников инструктаж по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следующим 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вопросам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6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соблюдения требований ветеринарного законодательства Российской Федерации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соблюдения требований законодательства Российской Федерации об обращении лекарственных средств, включая требования к розничной торговле лекарственными препаратами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по требованию потребителя информации о взаимозаменяемых лекарственных препаратах, их стоимости и наличии, о новых лекарственных препаратах, лекарственных формах лекарственных препаратов, показаниях к применению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предоставления доступа потребителю по его требованию к информации, содержащейся в инструкции по ветеринарному применению лекарственного препарата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758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направления в </w:t>
            </w:r>
            <w:proofErr w:type="spellStart"/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Россельхознадзор</w:t>
            </w:r>
            <w:proofErr w:type="spellEnd"/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информации, полученной от потребителей, касающейся применения лекарственных препаратов, а также о выявленных в процессе их применения побочных действиях, нежелательных реакциях, серьезных нежелательных реакциях, непредвиденных нежелательных реакциях, индивидуальной непереносимости, отсутствии эффективности лекарственных препаратов, а также об иных фактах и обстоятельствах, представляющих угрозу жизни или здоровью животного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  <w:proofErr w:type="gramEnd"/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ыделены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в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помещениях, 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используемых субъектами розничной торговли,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зоны и (или) комнаты, предназначенные </w:t>
            </w:r>
            <w:proofErr w:type="gramStart"/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для</w:t>
            </w:r>
            <w:proofErr w:type="gramEnd"/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 xml:space="preserve">Пункт 8  </w:t>
            </w: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торговли лекарственными препаратами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приемки лекарственных препаратов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хранения лекарственных препаратов с истекшим сроком годности, в поврежденной упаковке, недоброкачественных, фальсифицированных или контрафактных лекарственных препаратов (в случае если руководителем субъекта розничной торговли не принято решение о хранении таких лекарственных препаратов в отдельном контейнере)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хранения одежды работников и хозяйственных материалов, инвентаря, моющих, чистящих и дезинфицирующих сре</w:t>
            </w:r>
            <w:proofErr w:type="gramStart"/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дств дл</w:t>
            </w:r>
            <w:proofErr w:type="gramEnd"/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я уборки и обработки помещений и оборудования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опуска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лся ли д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оступ потребителей к лекарственным препаратам только при розничной торговле лекарственными препаратами, отпускаемыми без рецепта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9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борудована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з</w:t>
            </w:r>
            <w:r w:rsidRPr="004B288D">
              <w:rPr>
                <w:rFonts w:ascii="Times New Roman" w:hAnsi="Times New Roman"/>
                <w:sz w:val="24"/>
                <w:szCs w:val="24"/>
                <w:lang w:eastAsia="ru-RU"/>
              </w:rPr>
              <w:t>она доступа к лекарственным препаратам витринами, стеллажами, обеспечивающими возможность обзора лекарственных препаратов, реализуемых субъектом розничной торговли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9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Размещались ли лекарственные препараты, отпускаемые без рецепта на витринах (стеллажах) с учетом условий хранения, предусмотренных инструкциями по ветеринарному применению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лекарственных препаратов и (или) на упаковках лекарственных препаратов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,?</w:t>
            </w:r>
            <w:proofErr w:type="gramEnd"/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lastRenderedPageBreak/>
              <w:t>Пункт 10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Размещались ли лекарственные препараты, отпускаемые по рецепту, аптечным работником в закрытых витринах и стеклянных шкафах с учетом условий хранения, предусмотренных инструкциями по ветеринарному применению лекарственных препаратов и (или) на упаковках лекарственных препаратов?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10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Размещались ли лекарственные препараты, отпускаемые по рецепту, отдельно от лекарственных препаратов, отпускаемых без рецепта, с отметкой «по рецепту на лекарственный препарат», нанесенной на полку или шкаф, в которых размещены такие лекарственные препараты?</w:t>
            </w:r>
            <w:proofErr w:type="gramEnd"/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11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Размещались ли лекарственные препараты, в том числе в зоне доступа, отдельно от других товаров, реализуемых субъектом розничной торговли?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12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Размещалась ли информация о наименовании и стоимости лекарственного препарата за единицу товара на ценнике лекарственного препарата?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13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Обеспечено ли руководителем субъекта розничной торговли ведение на бумажном носителе или в электронном виде: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1" w:name="OLE_LINK4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14  Правил аптечной практики</w:t>
            </w:r>
            <w:bookmarkEnd w:id="1"/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документов, содержащих сведения о структуре и кадровом составе субъекта розничной торговли, включая приказы и распоряжения, сведения о количестве штатных единиц, а также должностных инструкций с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отметкой об ознакомлении с ними работников?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документов, содержащих информацию о соблюдении субъектом розничной торговли требований законодательства Российской Федерации при осуществлении государственного контроля (надзора), муниципального контроля (акты проверок субъекта розничной торговли должностными лицами органов государственного контроля (надзора), органов муниципального контроля)?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журнала учета рецептов?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Утверждены ли субъектом розничной торговли стандартные операционные процедуры, описывающие порядок осуществления и учета следующих действий: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15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выбора организации, осуществляющей поставку лекарственных препаратов (далее - поставщик)?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приемки лекарственных препаратов?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изъятия из обращения фальсифицированных, недоброкачественных, контрафактных лекарственных препаратов и уничтожения таких препаратов?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рассмотрения жалоб и предложений потребителей?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Описаны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ли в стандартных операционных процедурах: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16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учет данных при выполнении стандартных операционных процедур (включая составление актов, ведение журналов)?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осуществление анализа стандартных операционных процедур?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причин нарушения стандартных операционных процедур?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Обеспечивала ли стандартная операционная процедура проверку субъектом розничной торговли: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17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наличия 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 поставщика лицензии на осуществление фармацевтической деятельности в сфере обращения лекарственных средств для ветеринарного применения с указанием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выполняемых работ, оказываемых услуг или лицензии на производство лекарственных средств для ветеринарного применения с указанием перечня работ?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соблюдения поставщиком сроков и условий поставки лекарственных препаратов, в том числе условий хранения лекарственных препаратов, установленных инструкциями по ветеринарному применению лекарственных препаратов?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Предусматривала ли стандартная операционная процедура по приемке лекарственных препаратов: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18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проверку количества поставленных лекарственных препаратов?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проверку наличия документа, подтверждающего качество и безопасность лекарственного препарата, выдаваемого производителем лекарственного препарата, или копии указанного документа?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проверку соответствия лекарственных препаратов сведениям, указанным в транспортных и сопроводительных документах?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осуществление приемки лекарственных препаратов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lastRenderedPageBreak/>
              <w:t>лицом, уполномоченным субъектом розничной торговли?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Заключался ли приемочный контроль в проверке поступающих лекарственных препаратов путем визуальной оценки: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19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наименования и количества лекарственных препаратов?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внешнего вида, цвета, запаха (если применимо)?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целостности упаковки?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соответствия маркировки лекарственных препаратов требованиям, установленным законодательством Российской Федерации об обращении лекарственных средств?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срока годности лекарственных препаратов?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tabs>
                <w:tab w:val="left" w:pos="176"/>
              </w:tabs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наличия документа, подтверждающего качество и безопасность лекарственного препарата, выдаваемого производителем лекарственного препарата, или копии указанного документа?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Проходили ли лекарственные препараты до подачи в зону и (или) помещение, предназначенные для торговли лекарственными препаратами: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20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распаковку?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рассортировку?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осмотр?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проверку качества лекарственных препаратов (по внешним признакам)?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наличия информации о поставщике и производителе?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Осуществлялся ли отпуск лекарственного препарата в первичной и вторичной (потребительской) упаковках?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21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Запрещено ли нарушение первичной упаковки лекарственного препарата при его отпуске?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21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Допускалось ли нарушение вторичной (потребительской) упаковки лекарственного препарата и отпуск лекарственного препарата в первичной упаковке в случае, если количество лекарственного препарата, указанное в рецепте или необходимое потребителю (при отпуске лекарственного препарата без рецепта), меньше количества лекарственного препарата, содержащегося во вторичной (потребительской) упаковке?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21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Предоставлялась ли  инструкция по ветеринарному применению лекарственного препарата или ее копия, в случае нарушения вторичной (потребительской) упаковки лекарственного препарата и отпуска лекарственного препарата в первичной упаковке?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21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Информировал ли  аптечный работник при отпуске лекарственного препарата по просьбе потребителя о режиме и дозах приема лекарственного препарата, условиях хранения, взаимодействии с другими лекарственными препаратами?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22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Предоставлял ли  при отпуске лекарственного препарата аптечный работник информацию о наличии лекарственных препаратов?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23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Предоставлял ли аптечный работник по просьбе потребителя информацию о наличии лекарственных препаратов, имеющих одинаковое международное непатентованное наименование, в том числе о наличии лекарственных препаратов, имеющих более низкую цену?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23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Осуществлялся ли отпуск лекарственных препаратов по рецепту в течение указанного в рецепте срока его действия в количествах, указанных в рецепте?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25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Обеспечивала ли стандартная операционная процедура по изъятию из обращения фальсифицированных, недоброкачественных, контрафактных лекарственных препаратов и уничтожению таких препаратов: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2" w:name="OLE_LINK5"/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26  Правил аптечной практики</w:t>
            </w:r>
            <w:bookmarkEnd w:id="2"/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идентификацию лекарственных препаратов, не соответствующих требованиям нормативного документа, в целях предотвращения их продажи?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требований правил хранения лекарственных сре</w:t>
            </w:r>
            <w:proofErr w:type="gramStart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дств в ч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асти хранения фальсифицированных, недоброкачественных, контрафактных лекарственных препаратов?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порядка действий по изъятию из обращения и уничтожению фальсифицированных, недоброкачественных, контрафактных лекарственных препаратов?</w:t>
            </w:r>
            <w:r>
              <w:rPr>
                <w:rStyle w:val="a5"/>
                <w:rFonts w:ascii="Times New Roman" w:hAnsi="Times New Roman"/>
                <w:sz w:val="24"/>
                <w:szCs w:val="24"/>
                <w:lang w:eastAsia="ru-RU"/>
              </w:rPr>
              <w:footnoteReference w:id="5"/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1"/>
                <w:numId w:val="1"/>
              </w:numPr>
              <w:spacing w:line="240" w:lineRule="auto"/>
              <w:ind w:hanging="61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установление причин поступления, хранения и реализации субъектом розничной торговли недоброкачественных, контрафактных, фальсифицированных лекарственных препаратов и принятие предупреждающих мер?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AF0885" w:rsidRPr="002B1B5F" w:rsidTr="001C32B8">
        <w:tc>
          <w:tcPr>
            <w:tcW w:w="851" w:type="dxa"/>
            <w:vAlign w:val="center"/>
          </w:tcPr>
          <w:p w:rsidR="00AF0885" w:rsidRPr="00610C23" w:rsidRDefault="00AF0885" w:rsidP="00AF0885">
            <w:pPr>
              <w:pStyle w:val="a6"/>
              <w:numPr>
                <w:ilvl w:val="0"/>
                <w:numId w:val="1"/>
              </w:numPr>
              <w:spacing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402" w:type="dxa"/>
            <w:vAlign w:val="center"/>
          </w:tcPr>
          <w:p w:rsidR="00AF0885" w:rsidRPr="00F15631" w:rsidRDefault="00AF0885" w:rsidP="001C32B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Обеспечивала ли стандартная операционная процедура по рассмотрению жалоб и предложений потребителей рассмотрение жалоб, их анализ и принятие по ним решений</w:t>
            </w:r>
          </w:p>
        </w:tc>
        <w:tc>
          <w:tcPr>
            <w:tcW w:w="1843" w:type="dxa"/>
            <w:vAlign w:val="center"/>
          </w:tcPr>
          <w:p w:rsidR="00AF0885" w:rsidRPr="00F15631" w:rsidRDefault="00AF0885" w:rsidP="001C32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  <w:t>Пункт 27  Правил аптечной практики</w:t>
            </w: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3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8" w:type="dxa"/>
            <w:vAlign w:val="center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89" w:type="dxa"/>
          </w:tcPr>
          <w:p w:rsidR="00AF0885" w:rsidRPr="002B1B5F" w:rsidRDefault="00AF0885" w:rsidP="001C32B8">
            <w:pPr>
              <w:spacing w:after="0" w:line="240" w:lineRule="auto"/>
              <w:ind w:right="-109" w:hanging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AF0885" w:rsidRPr="00221D23" w:rsidRDefault="00AF0885" w:rsidP="00AF0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162FE">
        <w:rPr>
          <w:rFonts w:ascii="Times New Roman" w:hAnsi="Times New Roman"/>
          <w:sz w:val="20"/>
          <w:szCs w:val="20"/>
          <w:lang w:eastAsia="ru-RU"/>
        </w:rPr>
        <w:t xml:space="preserve">* 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подлежит обязательному заполн</w:t>
      </w:r>
      <w:r>
        <w:rPr>
          <w:rFonts w:ascii="Times New Roman" w:hAnsi="Times New Roman"/>
          <w:bCs/>
          <w:sz w:val="24"/>
          <w:szCs w:val="24"/>
          <w:lang w:eastAsia="ru-RU"/>
        </w:rPr>
        <w:t>ению в случае заполнения графы «</w:t>
      </w:r>
      <w:r w:rsidRPr="00E162FE">
        <w:rPr>
          <w:rFonts w:ascii="Times New Roman" w:hAnsi="Times New Roman"/>
          <w:bCs/>
          <w:sz w:val="24"/>
          <w:szCs w:val="24"/>
          <w:lang w:eastAsia="ru-RU"/>
        </w:rPr>
        <w:t>неприменимо</w:t>
      </w:r>
      <w:r>
        <w:rPr>
          <w:rFonts w:ascii="Times New Roman" w:hAnsi="Times New Roman"/>
          <w:bCs/>
          <w:sz w:val="24"/>
          <w:szCs w:val="24"/>
          <w:lang w:eastAsia="ru-RU"/>
        </w:rPr>
        <w:t>»</w:t>
      </w:r>
    </w:p>
    <w:p w:rsidR="00AF0885" w:rsidRDefault="00AF0885" w:rsidP="00AF0885">
      <w:pPr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/>
          <w:sz w:val="24"/>
          <w:szCs w:val="24"/>
        </w:rPr>
      </w:pPr>
      <w:r w:rsidRPr="002651ED">
        <w:rPr>
          <w:rFonts w:ascii="Times New Roman" w:hAnsi="Times New Roman"/>
          <w:sz w:val="24"/>
          <w:szCs w:val="24"/>
        </w:rPr>
        <w:t xml:space="preserve">Контрольное (надзорное) мероприятие </w:t>
      </w:r>
      <w:r>
        <w:rPr>
          <w:rFonts w:ascii="Times New Roman" w:hAnsi="Times New Roman"/>
          <w:sz w:val="24"/>
          <w:szCs w:val="24"/>
        </w:rPr>
        <w:t xml:space="preserve">(выездная проверка) </w:t>
      </w:r>
      <w:r w:rsidRPr="002651ED">
        <w:rPr>
          <w:rFonts w:ascii="Times New Roman" w:hAnsi="Times New Roman"/>
          <w:sz w:val="24"/>
          <w:szCs w:val="24"/>
        </w:rPr>
        <w:t>не ограничивается оценкой соблюдения обязательных требований, в отношении которых определен в настоящем проверочном листе список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требований.</w:t>
      </w:r>
    </w:p>
    <w:p w:rsidR="00AF0885" w:rsidRDefault="00AF0885" w:rsidP="00AF0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0885" w:rsidRDefault="00AF0885" w:rsidP="00AF0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</w:p>
    <w:p w:rsidR="00AF0885" w:rsidRPr="00221D23" w:rsidRDefault="00AF0885" w:rsidP="00AF0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AF0885" w:rsidRPr="00723030" w:rsidRDefault="00AF0885" w:rsidP="00AF0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p w:rsidR="00AF0885" w:rsidRPr="00221D23" w:rsidRDefault="00AF0885" w:rsidP="00AF088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AF0885" w:rsidRPr="00221D23" w:rsidRDefault="00AF0885" w:rsidP="00AF0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>_________________             _____________________________________________</w:t>
      </w:r>
    </w:p>
    <w:p w:rsidR="00AF0885" w:rsidRPr="00723030" w:rsidRDefault="00AF0885" w:rsidP="00AF0885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221D23">
        <w:rPr>
          <w:rFonts w:ascii="Times New Roman" w:hAnsi="Times New Roman"/>
          <w:sz w:val="24"/>
          <w:szCs w:val="24"/>
        </w:rPr>
        <w:t xml:space="preserve">       (подпись)                                 (инициалы, фамилия должностного лица)</w:t>
      </w:r>
    </w:p>
    <w:p w:rsidR="00AF0885" w:rsidRDefault="00AF0885" w:rsidP="00AF0885"/>
    <w:p w:rsidR="00AE665F" w:rsidRDefault="00AE665F"/>
    <w:sectPr w:rsidR="00AE66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A53A7" w:rsidRDefault="003A53A7" w:rsidP="00AF0885">
      <w:pPr>
        <w:spacing w:after="0" w:line="240" w:lineRule="auto"/>
      </w:pPr>
      <w:r>
        <w:separator/>
      </w:r>
    </w:p>
  </w:endnote>
  <w:endnote w:type="continuationSeparator" w:id="0">
    <w:p w:rsidR="003A53A7" w:rsidRDefault="003A53A7" w:rsidP="00AF08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A53A7" w:rsidRDefault="003A53A7" w:rsidP="00AF0885">
      <w:pPr>
        <w:spacing w:after="0" w:line="240" w:lineRule="auto"/>
      </w:pPr>
      <w:r>
        <w:separator/>
      </w:r>
    </w:p>
  </w:footnote>
  <w:footnote w:type="continuationSeparator" w:id="0">
    <w:p w:rsidR="003A53A7" w:rsidRDefault="003A53A7" w:rsidP="00AF0885">
      <w:pPr>
        <w:spacing w:after="0" w:line="240" w:lineRule="auto"/>
      </w:pPr>
      <w:r>
        <w:continuationSeparator/>
      </w:r>
    </w:p>
  </w:footnote>
  <w:footnote w:id="1">
    <w:p w:rsidR="00AF0885" w:rsidRPr="00801B18" w:rsidRDefault="00AF0885" w:rsidP="00AF0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801B18">
        <w:rPr>
          <w:rStyle w:val="a5"/>
          <w:rFonts w:ascii="Times New Roman" w:hAnsi="Times New Roman"/>
          <w:sz w:val="20"/>
          <w:szCs w:val="20"/>
        </w:rPr>
        <w:footnoteRef/>
      </w:r>
      <w:r w:rsidRPr="00801B18">
        <w:rPr>
          <w:rFonts w:ascii="Times New Roman" w:hAnsi="Times New Roman"/>
          <w:sz w:val="20"/>
          <w:szCs w:val="20"/>
        </w:rPr>
        <w:t xml:space="preserve"> Собрание законодательства Российской Федерации, 2010, № 16, ст. 1815</w:t>
      </w:r>
      <w:r>
        <w:rPr>
          <w:rFonts w:ascii="Times New Roman" w:hAnsi="Times New Roman"/>
          <w:sz w:val="20"/>
          <w:szCs w:val="20"/>
        </w:rPr>
        <w:t>.</w:t>
      </w:r>
    </w:p>
  </w:footnote>
  <w:footnote w:id="2">
    <w:p w:rsidR="00AF0885" w:rsidRPr="00E50BDB" w:rsidRDefault="00AF0885" w:rsidP="00AF08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proofErr w:type="gramStart"/>
      <w:r w:rsidRPr="00801B18">
        <w:rPr>
          <w:rFonts w:ascii="Times New Roman" w:hAnsi="Times New Roman"/>
        </w:rPr>
        <w:t>Зарегистрирован</w:t>
      </w:r>
      <w:proofErr w:type="gramEnd"/>
      <w:r w:rsidRPr="00801B18">
        <w:rPr>
          <w:rFonts w:ascii="Times New Roman" w:hAnsi="Times New Roman"/>
        </w:rPr>
        <w:t xml:space="preserve"> Минюст</w:t>
      </w:r>
      <w:r>
        <w:rPr>
          <w:rFonts w:ascii="Times New Roman" w:hAnsi="Times New Roman"/>
        </w:rPr>
        <w:t>ом</w:t>
      </w:r>
      <w:r w:rsidRPr="00801B18">
        <w:rPr>
          <w:rFonts w:ascii="Times New Roman" w:hAnsi="Times New Roman"/>
        </w:rPr>
        <w:t xml:space="preserve"> России </w:t>
      </w:r>
      <w:r>
        <w:rPr>
          <w:rFonts w:ascii="Times New Roman" w:hAnsi="Times New Roman"/>
        </w:rPr>
        <w:t>1</w:t>
      </w:r>
      <w:r w:rsidRPr="00801B18">
        <w:rPr>
          <w:rFonts w:ascii="Times New Roman" w:hAnsi="Times New Roman"/>
        </w:rPr>
        <w:t>9 октября 2020 г., регистрационный № 604</w:t>
      </w:r>
      <w:r>
        <w:rPr>
          <w:rFonts w:ascii="Times New Roman" w:hAnsi="Times New Roman"/>
        </w:rPr>
        <w:t>53</w:t>
      </w:r>
      <w:r w:rsidRPr="00801B18">
        <w:rPr>
          <w:rFonts w:ascii="Times New Roman" w:hAnsi="Times New Roman"/>
        </w:rPr>
        <w:t>.</w:t>
      </w:r>
      <w:r w:rsidRPr="00E50BDB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Срок действия документа ограничен </w:t>
      </w:r>
      <w:r>
        <w:rPr>
          <w:rFonts w:ascii="Times New Roman" w:eastAsiaTheme="minorHAnsi" w:hAnsi="Times New Roman"/>
        </w:rPr>
        <w:t>до 1 марта 2027 г.</w:t>
      </w:r>
    </w:p>
  </w:footnote>
  <w:footnote w:id="3">
    <w:p w:rsidR="00AF0885" w:rsidRPr="00872D12" w:rsidRDefault="00AF0885" w:rsidP="00AF0885">
      <w:pPr>
        <w:pStyle w:val="a3"/>
      </w:pPr>
      <w:r w:rsidRPr="00872D12">
        <w:rPr>
          <w:rStyle w:val="a5"/>
        </w:rPr>
        <w:footnoteRef/>
      </w:r>
      <w:r w:rsidRPr="00872D12">
        <w:t xml:space="preserve"> </w:t>
      </w:r>
      <w:r w:rsidRPr="00872D12">
        <w:rPr>
          <w:rFonts w:ascii="Times New Roman" w:hAnsi="Times New Roman"/>
          <w:lang w:eastAsia="ru-RU"/>
        </w:rPr>
        <w:t>Собрание законодательства Российской Федерации, 2008, № 26, ст. 3021; 2019, № 52, ст. 7814.</w:t>
      </w:r>
    </w:p>
  </w:footnote>
  <w:footnote w:id="4">
    <w:p w:rsidR="00AF0885" w:rsidRPr="00872D12" w:rsidRDefault="00AF0885" w:rsidP="00AF0885">
      <w:pPr>
        <w:pStyle w:val="a3"/>
        <w:jc w:val="both"/>
      </w:pPr>
      <w:r w:rsidRPr="00872D12">
        <w:rPr>
          <w:rStyle w:val="a5"/>
        </w:rPr>
        <w:footnoteRef/>
      </w:r>
      <w:r w:rsidRPr="00872D12">
        <w:t xml:space="preserve"> </w:t>
      </w:r>
      <w:r w:rsidRPr="00872D12">
        <w:rPr>
          <w:rFonts w:ascii="Times New Roman" w:hAnsi="Times New Roman"/>
          <w:lang w:eastAsia="ru-RU"/>
        </w:rPr>
        <w:t xml:space="preserve">Положение о лицензировании фармацевтической деятельности, утвержденное постановлением Правительства Российской Федерации от </w:t>
      </w:r>
      <w:r>
        <w:rPr>
          <w:rFonts w:ascii="Times New Roman" w:hAnsi="Times New Roman"/>
          <w:lang w:eastAsia="ru-RU"/>
        </w:rPr>
        <w:t>22.12.2011</w:t>
      </w:r>
      <w:r w:rsidRPr="00872D12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>№</w:t>
      </w:r>
      <w:r w:rsidRPr="00872D12">
        <w:rPr>
          <w:rFonts w:ascii="Times New Roman" w:hAnsi="Times New Roman"/>
          <w:lang w:eastAsia="ru-RU"/>
        </w:rPr>
        <w:t xml:space="preserve"> </w:t>
      </w:r>
      <w:r>
        <w:rPr>
          <w:rFonts w:ascii="Times New Roman" w:hAnsi="Times New Roman"/>
          <w:lang w:eastAsia="ru-RU"/>
        </w:rPr>
        <w:t xml:space="preserve">1081 </w:t>
      </w:r>
      <w:r w:rsidRPr="00872D12">
        <w:rPr>
          <w:rFonts w:ascii="Times New Roman" w:hAnsi="Times New Roman"/>
          <w:lang w:eastAsia="ru-RU"/>
        </w:rPr>
        <w:t>(Собрание законодательства Российской Федерации,</w:t>
      </w:r>
      <w:r>
        <w:rPr>
          <w:rFonts w:ascii="Times New Roman" w:hAnsi="Times New Roman"/>
          <w:lang w:eastAsia="ru-RU"/>
        </w:rPr>
        <w:t xml:space="preserve"> </w:t>
      </w:r>
      <w:r w:rsidRPr="00AA6937">
        <w:rPr>
          <w:rFonts w:ascii="Times New Roman" w:hAnsi="Times New Roman"/>
        </w:rPr>
        <w:t xml:space="preserve">2012, </w:t>
      </w:r>
      <w:r>
        <w:rPr>
          <w:rFonts w:ascii="Times New Roman" w:hAnsi="Times New Roman"/>
        </w:rPr>
        <w:t>№</w:t>
      </w:r>
      <w:r w:rsidRPr="00AA6937">
        <w:rPr>
          <w:rFonts w:ascii="Times New Roman" w:hAnsi="Times New Roman"/>
        </w:rPr>
        <w:t xml:space="preserve"> 1, ст. 126</w:t>
      </w:r>
      <w:r>
        <w:rPr>
          <w:rFonts w:ascii="Times New Roman" w:hAnsi="Times New Roman"/>
        </w:rPr>
        <w:t>;</w:t>
      </w:r>
      <w:r w:rsidRPr="00AA6937">
        <w:rPr>
          <w:rFonts w:ascii="Times New Roman" w:hAnsi="Times New Roman"/>
        </w:rPr>
        <w:t xml:space="preserve"> 2020, </w:t>
      </w:r>
      <w:r>
        <w:rPr>
          <w:rFonts w:ascii="Times New Roman" w:hAnsi="Times New Roman"/>
        </w:rPr>
        <w:t>№</w:t>
      </w:r>
      <w:r w:rsidRPr="00AA6937">
        <w:rPr>
          <w:rFonts w:ascii="Times New Roman" w:hAnsi="Times New Roman"/>
        </w:rPr>
        <w:t xml:space="preserve"> 49, ст. 7934</w:t>
      </w:r>
      <w:r>
        <w:rPr>
          <w:rFonts w:ascii="Times New Roman" w:hAnsi="Times New Roman"/>
          <w:lang w:eastAsia="ru-RU"/>
        </w:rPr>
        <w:t>)</w:t>
      </w:r>
      <w:r w:rsidRPr="00872D12">
        <w:rPr>
          <w:rFonts w:ascii="Times New Roman" w:hAnsi="Times New Roman"/>
          <w:lang w:eastAsia="ru-RU"/>
        </w:rPr>
        <w:t>.</w:t>
      </w:r>
    </w:p>
  </w:footnote>
  <w:footnote w:id="5">
    <w:p w:rsidR="00AF0885" w:rsidRPr="00B226D6" w:rsidRDefault="00AF0885" w:rsidP="00AF0885">
      <w:pPr>
        <w:autoSpaceDE w:val="0"/>
        <w:autoSpaceDN w:val="0"/>
        <w:adjustRightInd w:val="0"/>
        <w:spacing w:after="0" w:line="240" w:lineRule="auto"/>
        <w:jc w:val="both"/>
      </w:pPr>
      <w:r w:rsidRPr="00B226D6">
        <w:rPr>
          <w:rStyle w:val="a5"/>
        </w:rPr>
        <w:footnoteRef/>
      </w:r>
      <w:r w:rsidRPr="00B226D6">
        <w:t xml:space="preserve"> </w:t>
      </w:r>
      <w:r w:rsidRPr="00B226D6">
        <w:rPr>
          <w:rFonts w:ascii="Times New Roman" w:hAnsi="Times New Roman"/>
          <w:lang w:eastAsia="ru-RU"/>
        </w:rPr>
        <w:t>Правила уничтожения изъятых фальсифицированных лекарственных средств, недоброкачественных лекарственных средств и контрафактных лекарственных средств, утвержденных постановлением Правительства Российской Федерации от 15 сентября 2020 г. №</w:t>
      </w:r>
      <w:r>
        <w:rPr>
          <w:rFonts w:ascii="Times New Roman" w:hAnsi="Times New Roman"/>
          <w:lang w:eastAsia="ru-RU"/>
        </w:rPr>
        <w:t> </w:t>
      </w:r>
      <w:r w:rsidRPr="00B226D6">
        <w:rPr>
          <w:rFonts w:ascii="Times New Roman" w:hAnsi="Times New Roman"/>
          <w:lang w:eastAsia="ru-RU"/>
        </w:rPr>
        <w:t>1447.</w:t>
      </w:r>
      <w:r w:rsidRPr="00933EFE">
        <w:rPr>
          <w:rFonts w:ascii="Times New Roman" w:eastAsiaTheme="minorHAnsi" w:hAnsi="Times New Roman"/>
          <w:sz w:val="20"/>
          <w:szCs w:val="20"/>
        </w:rPr>
        <w:t xml:space="preserve"> </w:t>
      </w:r>
      <w:r>
        <w:rPr>
          <w:rFonts w:ascii="Times New Roman" w:eastAsiaTheme="minorHAnsi" w:hAnsi="Times New Roman"/>
          <w:sz w:val="20"/>
          <w:szCs w:val="20"/>
        </w:rPr>
        <w:t>Срок действия документа ограничен до 1 января 2027 года.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E260FC"/>
    <w:multiLevelType w:val="multilevel"/>
    <w:tmpl w:val="6804F2E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0885"/>
    <w:rsid w:val="003A53A7"/>
    <w:rsid w:val="00AE665F"/>
    <w:rsid w:val="00AF08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nhideWhenUsed/>
    <w:rsid w:val="00AF08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088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AF0885"/>
    <w:rPr>
      <w:vertAlign w:val="superscript"/>
    </w:rPr>
  </w:style>
  <w:style w:type="paragraph" w:styleId="a6">
    <w:name w:val="List Paragraph"/>
    <w:basedOn w:val="a"/>
    <w:uiPriority w:val="34"/>
    <w:qFormat/>
    <w:rsid w:val="00AF0885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table" w:styleId="a7">
    <w:name w:val="Table Grid"/>
    <w:basedOn w:val="a1"/>
    <w:uiPriority w:val="59"/>
    <w:rsid w:val="00AF0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088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F08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footnote text"/>
    <w:basedOn w:val="a"/>
    <w:link w:val="a4"/>
    <w:unhideWhenUsed/>
    <w:rsid w:val="00AF0885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rsid w:val="00AF0885"/>
    <w:rPr>
      <w:rFonts w:ascii="Calibri" w:eastAsia="Calibri" w:hAnsi="Calibri" w:cs="Times New Roman"/>
      <w:sz w:val="20"/>
      <w:szCs w:val="20"/>
    </w:rPr>
  </w:style>
  <w:style w:type="character" w:styleId="a5">
    <w:name w:val="footnote reference"/>
    <w:basedOn w:val="a0"/>
    <w:unhideWhenUsed/>
    <w:rsid w:val="00AF0885"/>
    <w:rPr>
      <w:vertAlign w:val="superscript"/>
    </w:rPr>
  </w:style>
  <w:style w:type="paragraph" w:styleId="a6">
    <w:name w:val="List Paragraph"/>
    <w:basedOn w:val="a"/>
    <w:uiPriority w:val="34"/>
    <w:qFormat/>
    <w:rsid w:val="00AF0885"/>
    <w:pPr>
      <w:spacing w:after="0" w:line="360" w:lineRule="atLeast"/>
      <w:ind w:left="720"/>
      <w:contextualSpacing/>
      <w:jc w:val="both"/>
    </w:pPr>
    <w:rPr>
      <w:rFonts w:ascii="Times New Roman CYR" w:hAnsi="Times New Roman CYR"/>
      <w:sz w:val="28"/>
      <w:szCs w:val="20"/>
      <w:lang w:eastAsia="ru-RU"/>
    </w:rPr>
  </w:style>
  <w:style w:type="table" w:styleId="a7">
    <w:name w:val="Table Grid"/>
    <w:basedOn w:val="a1"/>
    <w:uiPriority w:val="59"/>
    <w:rsid w:val="00AF088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2906</Words>
  <Characters>16568</Characters>
  <Application>Microsoft Office Word</Application>
  <DocSecurity>0</DocSecurity>
  <Lines>138</Lines>
  <Paragraphs>38</Paragraphs>
  <ScaleCrop>false</ScaleCrop>
  <Company/>
  <LinksUpToDate>false</LinksUpToDate>
  <CharactersWithSpaces>19436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Org_pravo</dc:creator>
  <cp:lastModifiedBy>Org_pravo</cp:lastModifiedBy>
  <cp:revision>1</cp:revision>
  <dcterms:created xsi:type="dcterms:W3CDTF">2022-03-24T07:11:00Z</dcterms:created>
  <dcterms:modified xsi:type="dcterms:W3CDTF">2022-03-24T07:12:00Z</dcterms:modified>
</cp:coreProperties>
</file>