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76" w:rsidRPr="0054599F" w:rsidRDefault="00317676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4599F">
        <w:rPr>
          <w:rFonts w:ascii="Times New Roman" w:hAnsi="Times New Roman" w:cs="Times New Roman"/>
          <w:sz w:val="28"/>
          <w:szCs w:val="28"/>
        </w:rPr>
        <w:t>Управление Россельхознадзора по Республике Мордовия и Пензенской области</w:t>
      </w:r>
    </w:p>
    <w:p w:rsidR="00317676" w:rsidRPr="0054599F" w:rsidRDefault="00317676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54599F" w:rsidRDefault="00317676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54599F" w:rsidRDefault="00317676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54599F" w:rsidRDefault="00317676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54599F" w:rsidRDefault="00317676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54599F" w:rsidRDefault="00317676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54599F" w:rsidRDefault="00317676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54599F" w:rsidRDefault="00317676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54599F" w:rsidRDefault="00317676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54599F" w:rsidRDefault="00317676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54599F" w:rsidRDefault="00317676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54599F" w:rsidRDefault="00317676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54599F" w:rsidRDefault="00317676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339F" w:rsidRPr="0054599F" w:rsidRDefault="003F40D3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>Доклад</w:t>
      </w:r>
    </w:p>
    <w:p w:rsidR="003F40D3" w:rsidRPr="0054599F" w:rsidRDefault="003F40D3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 xml:space="preserve"> с руководством по соблюдению обязательных требований Управления Россельхознадзора по Республике Мордовия и Пензенской области</w:t>
      </w:r>
    </w:p>
    <w:p w:rsidR="00C3339F" w:rsidRPr="0054599F" w:rsidRDefault="00C3339F" w:rsidP="002C41D7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54599F" w:rsidRDefault="00317676" w:rsidP="002C41D7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54599F" w:rsidRDefault="00317676" w:rsidP="002C41D7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54599F" w:rsidRDefault="00317676" w:rsidP="002C41D7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54599F" w:rsidRDefault="00317676" w:rsidP="002C41D7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54599F" w:rsidRDefault="00317676" w:rsidP="002C41D7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54599F" w:rsidRDefault="00317676" w:rsidP="002C41D7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54599F" w:rsidRDefault="00317676" w:rsidP="002C41D7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54599F" w:rsidRDefault="00317676" w:rsidP="002C41D7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676" w:rsidRPr="0054599F" w:rsidRDefault="00317676" w:rsidP="002C41D7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31C3" w:rsidRPr="0054599F" w:rsidRDefault="003F40D3" w:rsidP="002C41D7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>Саранск</w:t>
      </w:r>
      <w:r w:rsidR="00317676" w:rsidRPr="0054599F">
        <w:rPr>
          <w:rFonts w:ascii="Times New Roman" w:hAnsi="Times New Roman" w:cs="Times New Roman"/>
          <w:sz w:val="28"/>
          <w:szCs w:val="28"/>
        </w:rPr>
        <w:t xml:space="preserve"> 20</w:t>
      </w:r>
      <w:r w:rsidR="00FC2D26" w:rsidRPr="0054599F">
        <w:rPr>
          <w:rFonts w:ascii="Times New Roman" w:hAnsi="Times New Roman" w:cs="Times New Roman"/>
          <w:sz w:val="28"/>
          <w:szCs w:val="28"/>
        </w:rPr>
        <w:t>20</w:t>
      </w:r>
      <w:r w:rsidR="00317676" w:rsidRPr="005459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5862" w:rsidRPr="0054599F" w:rsidRDefault="00C45862" w:rsidP="002C41D7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5862" w:rsidRPr="0054599F" w:rsidRDefault="00C45862" w:rsidP="002C41D7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034F" w:rsidRPr="0054599F" w:rsidRDefault="006B5306" w:rsidP="00F9708B">
      <w:pPr>
        <w:pStyle w:val="a3"/>
        <w:spacing w:after="100" w:afterAutospacing="1" w:line="360" w:lineRule="auto"/>
        <w:ind w:left="0" w:firstLine="709"/>
        <w:jc w:val="center"/>
        <w:rPr>
          <w:b/>
          <w:bCs/>
          <w:sz w:val="28"/>
          <w:szCs w:val="28"/>
        </w:rPr>
      </w:pPr>
      <w:r w:rsidRPr="0054599F">
        <w:rPr>
          <w:b/>
          <w:bCs/>
          <w:sz w:val="28"/>
          <w:szCs w:val="28"/>
        </w:rPr>
        <w:lastRenderedPageBreak/>
        <w:t>Государственный ветеринарный надзор</w:t>
      </w:r>
    </w:p>
    <w:p w:rsidR="00C649C1" w:rsidRPr="0054599F" w:rsidRDefault="00C649C1" w:rsidP="00C649C1">
      <w:pPr>
        <w:pStyle w:val="a3"/>
        <w:ind w:left="0" w:firstLine="709"/>
        <w:jc w:val="center"/>
        <w:rPr>
          <w:b/>
          <w:bCs/>
          <w:sz w:val="28"/>
          <w:szCs w:val="28"/>
        </w:rPr>
      </w:pPr>
    </w:p>
    <w:p w:rsidR="00C649C1" w:rsidRPr="0054599F" w:rsidRDefault="00C649C1" w:rsidP="00B13A0D">
      <w:pPr>
        <w:pStyle w:val="a3"/>
        <w:spacing w:line="360" w:lineRule="auto"/>
        <w:ind w:left="0" w:firstLine="708"/>
        <w:jc w:val="both"/>
        <w:rPr>
          <w:bCs/>
          <w:sz w:val="28"/>
          <w:szCs w:val="28"/>
        </w:rPr>
      </w:pPr>
      <w:r w:rsidRPr="0054599F">
        <w:rPr>
          <w:bCs/>
          <w:sz w:val="28"/>
          <w:szCs w:val="28"/>
        </w:rPr>
        <w:t>За 11 месяцев 2020 года в результате проверок выявлены нарушения на предприятиях по переработке животноводческой продукции, в местах реализации пищевых продуктов, в точках общественного питания.</w:t>
      </w:r>
    </w:p>
    <w:p w:rsidR="00C649C1" w:rsidRPr="0054599F" w:rsidRDefault="00C649C1" w:rsidP="00B13A0D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599F">
        <w:rPr>
          <w:bCs/>
          <w:sz w:val="28"/>
          <w:szCs w:val="28"/>
        </w:rPr>
        <w:t xml:space="preserve">Основные нарушения, выявленные при проведении контрольно-надзорных мероприятий: </w:t>
      </w:r>
    </w:p>
    <w:p w:rsidR="00C649C1" w:rsidRPr="0054599F" w:rsidRDefault="00C649C1" w:rsidP="00B13A0D">
      <w:pPr>
        <w:pStyle w:val="a3"/>
        <w:spacing w:line="360" w:lineRule="auto"/>
        <w:ind w:left="0" w:firstLine="720"/>
        <w:jc w:val="both"/>
        <w:rPr>
          <w:bCs/>
          <w:sz w:val="28"/>
          <w:szCs w:val="28"/>
        </w:rPr>
      </w:pPr>
      <w:r w:rsidRPr="0054599F">
        <w:rPr>
          <w:bCs/>
          <w:sz w:val="28"/>
          <w:szCs w:val="28"/>
        </w:rPr>
        <w:t>-отсутствие ветеринарных сопроводительных документов на пищевые продукты животного происхождения, удостоверяющих качество и происхождение продукции;</w:t>
      </w:r>
    </w:p>
    <w:p w:rsidR="00C649C1" w:rsidRPr="0054599F" w:rsidRDefault="00C649C1" w:rsidP="00B13A0D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599F">
        <w:rPr>
          <w:bCs/>
          <w:sz w:val="28"/>
          <w:szCs w:val="28"/>
        </w:rPr>
        <w:t>-хранение и реализация пищевых продуктов без проведения ветеринарно-санитарной экспертизы;</w:t>
      </w:r>
    </w:p>
    <w:p w:rsidR="00C649C1" w:rsidRPr="0054599F" w:rsidRDefault="00C649C1" w:rsidP="00B13A0D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599F">
        <w:rPr>
          <w:bCs/>
          <w:sz w:val="28"/>
          <w:szCs w:val="28"/>
        </w:rPr>
        <w:t xml:space="preserve">- размещение на хранении для последующей реализации продукции животного происхождения с нарушениями требований Технических регламентов Таможенного союза. </w:t>
      </w:r>
    </w:p>
    <w:p w:rsidR="00C649C1" w:rsidRPr="0054599F" w:rsidRDefault="00C649C1" w:rsidP="00B13A0D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599F">
        <w:rPr>
          <w:b/>
          <w:bCs/>
          <w:i/>
          <w:sz w:val="28"/>
          <w:szCs w:val="28"/>
        </w:rPr>
        <w:t>Требования к оформлению ветеринарных сопроводительных документов</w:t>
      </w:r>
      <w:r w:rsidRPr="0054599F">
        <w:rPr>
          <w:bCs/>
          <w:sz w:val="28"/>
          <w:szCs w:val="28"/>
        </w:rPr>
        <w:t>.</w:t>
      </w:r>
    </w:p>
    <w:p w:rsidR="00C649C1" w:rsidRPr="0054599F" w:rsidRDefault="00C649C1" w:rsidP="00B13A0D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599F">
        <w:rPr>
          <w:bCs/>
          <w:sz w:val="28"/>
          <w:szCs w:val="28"/>
        </w:rPr>
        <w:t>При закупке, хранении, транспортировке, переработке и реализации продукция животноводства должна сопровождаться ветеринарными сопроводительными документами, в соответствии с приказом Минсельхоза России №589 от 27.12.2016 г. «Об утверждении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ВСД на бумажных носителях».</w:t>
      </w:r>
    </w:p>
    <w:p w:rsidR="00C649C1" w:rsidRPr="0054599F" w:rsidRDefault="00C649C1" w:rsidP="00B13A0D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599F">
        <w:rPr>
          <w:bCs/>
          <w:sz w:val="28"/>
          <w:szCs w:val="28"/>
        </w:rPr>
        <w:t>Отсутствие ветеринарных сопроводительных документов на продукцию животноводства, подтверждающих эпизоотическое благополучие места выхода продукции, качество и безопасность продукции, может привести к заносу и распространению заболеваний животных, в том числе общих для человека (сальмонеллез, токсикоинфекций), создает угрозу причинения вреда жизни и здоровью граждан, вреда животным.</w:t>
      </w:r>
    </w:p>
    <w:p w:rsidR="00C649C1" w:rsidRPr="0054599F" w:rsidRDefault="00C649C1" w:rsidP="00B13A0D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599F">
        <w:rPr>
          <w:bCs/>
          <w:sz w:val="28"/>
          <w:szCs w:val="28"/>
        </w:rPr>
        <w:t>Употребление в пищу продукции, не прошедшей ветеринарно-</w:t>
      </w:r>
      <w:r w:rsidRPr="0054599F">
        <w:rPr>
          <w:bCs/>
          <w:sz w:val="28"/>
          <w:szCs w:val="28"/>
        </w:rPr>
        <w:lastRenderedPageBreak/>
        <w:t xml:space="preserve">санитарной экспертизы, может стать причиной и угрозой возникновения у него опасных заболеваний, таких как сальмонеллез, трихинеллез, сибирская язва и других. Молочные продукты, полученные от больных животных, не подвергавшиеся достаточной термической обработке, могут стать причиной туберкулеза, кишечных инфекций. </w:t>
      </w:r>
    </w:p>
    <w:p w:rsidR="00C649C1" w:rsidRPr="0054599F" w:rsidRDefault="00C649C1" w:rsidP="00B13A0D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599F">
        <w:rPr>
          <w:bCs/>
          <w:sz w:val="28"/>
          <w:szCs w:val="28"/>
        </w:rPr>
        <w:t>Съев мясо, не прошедшее ветеринарно-санитарной экспертизы, можно заразиться бруцеллезом, сальмонеллезом, трихинеллезом, сибирской язвой, а также личинками бычьего и свиного цепней (глистами).</w:t>
      </w:r>
    </w:p>
    <w:p w:rsidR="00C649C1" w:rsidRPr="0054599F" w:rsidRDefault="00C649C1" w:rsidP="00B13A0D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599F">
        <w:rPr>
          <w:bCs/>
          <w:sz w:val="28"/>
          <w:szCs w:val="28"/>
        </w:rPr>
        <w:t>Также при проведении контрольно-надзорных мероприятий выявлены нарушения Технических регламентов Таможенного союза.</w:t>
      </w:r>
    </w:p>
    <w:p w:rsidR="00C649C1" w:rsidRPr="0054599F" w:rsidRDefault="00C649C1" w:rsidP="00B13A0D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599F">
        <w:rPr>
          <w:bCs/>
          <w:sz w:val="28"/>
          <w:szCs w:val="28"/>
        </w:rPr>
        <w:t>В п. 2 ст. 7 Технического регламента Таможенного союза ТР ТС 021/2011</w:t>
      </w:r>
      <w:r w:rsidR="000E6CF3" w:rsidRPr="0054599F">
        <w:rPr>
          <w:bCs/>
          <w:sz w:val="28"/>
          <w:szCs w:val="28"/>
        </w:rPr>
        <w:t xml:space="preserve"> </w:t>
      </w:r>
      <w:r w:rsidRPr="0054599F">
        <w:rPr>
          <w:bCs/>
          <w:sz w:val="28"/>
          <w:szCs w:val="28"/>
        </w:rPr>
        <w:t xml:space="preserve">«О безопасности пищевой продукции» прописано, что пищевая продукция, находящаяся в обращении на таможенной территории Таможенного союза в течение установленного срока годности, при использовании по назначению должна быть безопасной. </w:t>
      </w:r>
    </w:p>
    <w:p w:rsidR="00C649C1" w:rsidRPr="0054599F" w:rsidRDefault="00C649C1" w:rsidP="00B13A0D">
      <w:pPr>
        <w:pStyle w:val="a3"/>
        <w:spacing w:line="360" w:lineRule="auto"/>
        <w:ind w:left="0" w:firstLine="708"/>
        <w:jc w:val="both"/>
        <w:rPr>
          <w:bCs/>
          <w:sz w:val="28"/>
          <w:szCs w:val="28"/>
        </w:rPr>
      </w:pPr>
      <w:r w:rsidRPr="0054599F">
        <w:rPr>
          <w:bCs/>
          <w:sz w:val="28"/>
          <w:szCs w:val="28"/>
        </w:rPr>
        <w:t>Однако в ходе проведения контрольно-надзорных мероприятий юридических лиц и индивидуальных предпринимателей выявляются факты реализации пищевой продукции с истекшим сроком годности.</w:t>
      </w:r>
    </w:p>
    <w:p w:rsidR="00C649C1" w:rsidRPr="0054599F" w:rsidRDefault="00C649C1" w:rsidP="00B13A0D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599F">
        <w:rPr>
          <w:bCs/>
          <w:sz w:val="28"/>
          <w:szCs w:val="28"/>
        </w:rPr>
        <w:t>Среди таких продуктов опаснее всего молочные продукты, мясо, птица и домашние консервы. Их употребление может привести к заболеванию опасной болезнью – ботулизмом.</w:t>
      </w:r>
    </w:p>
    <w:p w:rsidR="00C649C1" w:rsidRPr="0054599F" w:rsidRDefault="00C649C1" w:rsidP="00B13A0D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599F">
        <w:rPr>
          <w:bCs/>
          <w:sz w:val="28"/>
          <w:szCs w:val="28"/>
        </w:rPr>
        <w:t>В просроченных продуктах также могут активизироваться возбудители сальмонеллеза, крайне неприятного заболевания со множеством побочных эффектов.</w:t>
      </w:r>
    </w:p>
    <w:p w:rsidR="00C649C1" w:rsidRPr="0054599F" w:rsidRDefault="00C649C1" w:rsidP="00B13A0D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599F">
        <w:rPr>
          <w:bCs/>
          <w:sz w:val="28"/>
          <w:szCs w:val="28"/>
        </w:rPr>
        <w:t>Скоропортящиеся пищевые продукты при хранении и реализации их с нарушением температурного режима являются отличной средой для роста и размножения патогенных микроорганизмов, вызывающих тяжелые пищевые отравления, в том числе дизентерию, сальмонеллез и острые кишечные инфекции.</w:t>
      </w:r>
    </w:p>
    <w:p w:rsidR="00C649C1" w:rsidRPr="0054599F" w:rsidRDefault="00C649C1" w:rsidP="00B13A0D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 w:rsidRPr="0054599F">
        <w:rPr>
          <w:b/>
          <w:bCs/>
          <w:i/>
          <w:sz w:val="28"/>
          <w:szCs w:val="28"/>
        </w:rPr>
        <w:t>Требования к процессам хранения и реализации пищевой продукции.</w:t>
      </w:r>
    </w:p>
    <w:p w:rsidR="00C649C1" w:rsidRPr="0054599F" w:rsidRDefault="00C649C1" w:rsidP="00B13A0D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599F">
        <w:rPr>
          <w:bCs/>
          <w:sz w:val="28"/>
          <w:szCs w:val="28"/>
        </w:rPr>
        <w:t xml:space="preserve">В соответствии с Техническим регламентом Таможенного союза (ТР </w:t>
      </w:r>
      <w:r w:rsidRPr="0054599F">
        <w:rPr>
          <w:bCs/>
          <w:sz w:val="28"/>
          <w:szCs w:val="28"/>
        </w:rPr>
        <w:lastRenderedPageBreak/>
        <w:t>ТС 021/2011) «О безопасности пищевой продукции», маркировка пищевой продукции должна соответствовать требованиям Технического регламента Таможенного союза, устанавливающего требования к пищевой продукции в части ее маркировки, и (или) соответствующим требованиям технических регламентов Таможенного союза на отдельные виды пищевой продукции.</w:t>
      </w:r>
    </w:p>
    <w:p w:rsidR="00C649C1" w:rsidRPr="0054599F" w:rsidRDefault="00C649C1" w:rsidP="00B13A0D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599F">
        <w:rPr>
          <w:bCs/>
          <w:sz w:val="28"/>
          <w:szCs w:val="28"/>
        </w:rPr>
        <w:t>Подконтрольная продукция, находящаяся на хранении, также должна сопровождаться информацией об условиях хранения, сроке годности данной продукции, при реализации которой эти условия должны соблюдаться.</w:t>
      </w:r>
    </w:p>
    <w:p w:rsidR="00C649C1" w:rsidRPr="0054599F" w:rsidRDefault="00C649C1" w:rsidP="00B13A0D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599F">
        <w:rPr>
          <w:bCs/>
          <w:sz w:val="28"/>
          <w:szCs w:val="28"/>
        </w:rPr>
        <w:t>Нарушения данных требований приводят к утрате потребительских качеств продукции. Допущение к реализации продукции с истекшим сроком годности создает угрозу причинения вреда жизни и здоровью граждан.</w:t>
      </w:r>
    </w:p>
    <w:p w:rsidR="00C649C1" w:rsidRPr="0054599F" w:rsidRDefault="00C649C1" w:rsidP="00B13A0D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54599F">
        <w:rPr>
          <w:sz w:val="28"/>
          <w:szCs w:val="28"/>
        </w:rPr>
        <w:t>В последнее время в Управление поступает много вопросов об утилизации некачественной и небезопасной пищевой продукции и как оформить ВСД на такую продукцию.</w:t>
      </w:r>
    </w:p>
    <w:p w:rsidR="00C649C1" w:rsidRPr="0054599F" w:rsidRDefault="00C649C1" w:rsidP="00B13A0D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599F">
        <w:rPr>
          <w:rFonts w:ascii="Times New Roman" w:hAnsi="Times New Roman"/>
          <w:sz w:val="28"/>
          <w:szCs w:val="28"/>
        </w:rPr>
        <w:t>Частью 4 статьи 5 ТР ТС 021/211, определено, что пищевая продукция, не соответствующая требованиям этого технического регламента и (или) иных технических регламентов Таможенного союза, действие которых на нее распространяется, </w:t>
      </w:r>
      <w:r w:rsidRPr="0054599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в том числе пищевая продукция с истекшими сроками годности,</w:t>
      </w:r>
      <w:r w:rsidRPr="0054599F">
        <w:rPr>
          <w:rFonts w:ascii="Times New Roman" w:hAnsi="Times New Roman"/>
          <w:sz w:val="28"/>
          <w:szCs w:val="28"/>
        </w:rPr>
        <w:t> </w:t>
      </w:r>
      <w:r w:rsidRPr="0054599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подлежит изъятию из обращения участником хозяйственной деятельности (владельцем пищевой продукции) самостоятельно, либо по предписанию уполномоченных органов государственного контроля (надзора) государства - члена Таможенного союза.</w:t>
      </w:r>
    </w:p>
    <w:p w:rsidR="00C649C1" w:rsidRPr="0054599F" w:rsidRDefault="00C649C1" w:rsidP="00B13A0D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599F">
        <w:rPr>
          <w:rFonts w:ascii="Times New Roman" w:hAnsi="Times New Roman"/>
          <w:sz w:val="28"/>
          <w:szCs w:val="28"/>
        </w:rPr>
        <w:t>Учтите, что в соответствии с пунктом 7 статьи 18 ТР ТС 021/2011 -инфицированная пищевая продукция, опасная для людей и животных, перед уничтожением или в процессе уничтожения подвергается обеззараживанию, а согласно пункту 8, вышеуказанной статьи - при утилизации пищевой продукции, не соответствующей требованиям технического регламента по предписанию уполномоченного органа государственного контроля (надзора) государства - члена Таможенного союза, изготовитель, и (или) импортер, и (или) продавец </w:t>
      </w:r>
      <w:r w:rsidRPr="005459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обязаны представить</w:t>
      </w:r>
      <w:r w:rsidRPr="0054599F">
        <w:rPr>
          <w:rFonts w:ascii="Times New Roman" w:hAnsi="Times New Roman"/>
          <w:sz w:val="28"/>
          <w:szCs w:val="28"/>
        </w:rPr>
        <w:t> в такой орган государственного контроля (надзора), вынесший предписание об их утилизации, </w:t>
      </w:r>
      <w:r w:rsidRPr="005459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документ, </w:t>
      </w:r>
      <w:r w:rsidRPr="0054599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подтверждающий факт утилизации такой пищевой продукции в порядке, установленном законодательством государства</w:t>
      </w:r>
      <w:r w:rsidRPr="0054599F">
        <w:rPr>
          <w:rFonts w:ascii="Times New Roman" w:hAnsi="Times New Roman"/>
          <w:sz w:val="28"/>
          <w:szCs w:val="28"/>
        </w:rPr>
        <w:t> - члена Таможенного союза.</w:t>
      </w:r>
    </w:p>
    <w:p w:rsidR="00C649C1" w:rsidRPr="0054599F" w:rsidRDefault="00C649C1" w:rsidP="00B13A0D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599F">
        <w:rPr>
          <w:rFonts w:ascii="Times New Roman" w:hAnsi="Times New Roman"/>
          <w:sz w:val="28"/>
          <w:szCs w:val="28"/>
        </w:rPr>
        <w:t xml:space="preserve">Если у вас есть просроченная продукция, то просто создаете транзакцию где ставите галку в графе НЕКАЧЕСТВЕННЫЙ ГРУЗ, а цель сама выскакивает УТИЛИЗАЦИЯ и отправляете на утильзавод через заявку ГВЭ (оформить может только </w:t>
      </w:r>
      <w:proofErr w:type="spellStart"/>
      <w:r w:rsidRPr="0054599F">
        <w:rPr>
          <w:rFonts w:ascii="Times New Roman" w:hAnsi="Times New Roman"/>
          <w:sz w:val="28"/>
          <w:szCs w:val="28"/>
        </w:rPr>
        <w:t>госвет</w:t>
      </w:r>
      <w:proofErr w:type="spellEnd"/>
      <w:r w:rsidRPr="0054599F">
        <w:rPr>
          <w:rFonts w:ascii="Times New Roman" w:hAnsi="Times New Roman"/>
          <w:sz w:val="28"/>
          <w:szCs w:val="28"/>
        </w:rPr>
        <w:t xml:space="preserve"> на утиль, поэтому он должен приехать и сверить указанный вес с фактическим-ведь его же фамилия будет стоять в </w:t>
      </w:r>
      <w:proofErr w:type="spellStart"/>
      <w:r w:rsidRPr="0054599F">
        <w:rPr>
          <w:rFonts w:ascii="Times New Roman" w:hAnsi="Times New Roman"/>
          <w:sz w:val="28"/>
          <w:szCs w:val="28"/>
        </w:rPr>
        <w:t>ветдоке</w:t>
      </w:r>
      <w:proofErr w:type="spellEnd"/>
      <w:r w:rsidRPr="0054599F">
        <w:rPr>
          <w:rFonts w:ascii="Times New Roman" w:hAnsi="Times New Roman"/>
          <w:sz w:val="28"/>
          <w:szCs w:val="28"/>
        </w:rPr>
        <w:t xml:space="preserve">), поэтому надо будет только договор с ветслужбой заключить и с утильзаводом. </w:t>
      </w:r>
    </w:p>
    <w:p w:rsidR="00C649C1" w:rsidRPr="0054599F" w:rsidRDefault="00C649C1" w:rsidP="00B13A0D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599F">
        <w:rPr>
          <w:rFonts w:ascii="Times New Roman" w:hAnsi="Times New Roman"/>
          <w:sz w:val="28"/>
          <w:szCs w:val="28"/>
        </w:rPr>
        <w:t>Для оформления ВСД формы №3 на некачественную продукцию (пищевые отходы) необходимо выполнить следующие действия:</w:t>
      </w:r>
    </w:p>
    <w:p w:rsidR="00C649C1" w:rsidRPr="0054599F" w:rsidRDefault="00C649C1" w:rsidP="00B13A0D">
      <w:pPr>
        <w:numPr>
          <w:ilvl w:val="0"/>
          <w:numId w:val="33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599F">
        <w:rPr>
          <w:rFonts w:ascii="Times New Roman" w:hAnsi="Times New Roman"/>
          <w:sz w:val="28"/>
          <w:szCs w:val="28"/>
        </w:rPr>
        <w:t>Оформить транзакцию типа "Переработка/производство", где в поле "Сырье" указывается списываемая некачественная продукция, а в поле "Вырабатываемая продукция" добавляется следующая продукция: тип "Непищевые продукты и другое", продукция - "Пищевые отходы".</w:t>
      </w:r>
    </w:p>
    <w:p w:rsidR="00C649C1" w:rsidRPr="0054599F" w:rsidRDefault="00C649C1" w:rsidP="00B13A0D">
      <w:pPr>
        <w:numPr>
          <w:ilvl w:val="0"/>
          <w:numId w:val="33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599F">
        <w:rPr>
          <w:rFonts w:ascii="Times New Roman" w:hAnsi="Times New Roman"/>
          <w:sz w:val="28"/>
          <w:szCs w:val="28"/>
        </w:rPr>
        <w:t>Оформить транспортную транзакцию на некачественную продукцию (Пищевые отходы), направляемую на утилизацию, уничтожение, захоронение.</w:t>
      </w:r>
    </w:p>
    <w:p w:rsidR="00C649C1" w:rsidRPr="0054599F" w:rsidRDefault="00C649C1" w:rsidP="00B13A0D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599F">
        <w:rPr>
          <w:rFonts w:ascii="Times New Roman" w:hAnsi="Times New Roman"/>
          <w:sz w:val="28"/>
          <w:szCs w:val="28"/>
        </w:rPr>
        <w:t>Обратите внимание, сведения о производителе продукции необходимо указать в строке "Упаковка" - "Маркировка".</w:t>
      </w:r>
    </w:p>
    <w:p w:rsidR="00C649C1" w:rsidRPr="0054599F" w:rsidRDefault="00C649C1" w:rsidP="00B13A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99F">
        <w:rPr>
          <w:rFonts w:ascii="Times New Roman" w:hAnsi="Times New Roman"/>
          <w:sz w:val="28"/>
          <w:szCs w:val="28"/>
        </w:rPr>
        <w:t>С момента официального внедрения в России системы электронной ветеринарной сертификации прошло 12 месяцев. За это время стало очевидно, что электронная ветеринарная сертификация - один из самых масштабных проектов Министерства сельского хозяйства РФ и Федеральной службы по ветеринарному и фитосанитарному надзору (Россельхознадзор), разработанных в рамках повышения качества и безопасности российской продукции и поддержки ее экспорта.</w:t>
      </w:r>
    </w:p>
    <w:p w:rsidR="00C649C1" w:rsidRPr="0054599F" w:rsidRDefault="00C649C1" w:rsidP="00B13A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99F">
        <w:rPr>
          <w:rFonts w:ascii="Times New Roman" w:hAnsi="Times New Roman"/>
          <w:sz w:val="28"/>
          <w:szCs w:val="28"/>
        </w:rPr>
        <w:t xml:space="preserve">Уже сейчас электронная сертификация позволяет отслеживать балансы любого склада по входящей и исходящей продукции или позволяет свести баланс полученного сырья и изготовленных из него продуктов на перерабатывающих предприятиях. То есть система позволяет отследить и </w:t>
      </w:r>
      <w:r w:rsidRPr="0054599F">
        <w:rPr>
          <w:rFonts w:ascii="Times New Roman" w:hAnsi="Times New Roman"/>
          <w:sz w:val="28"/>
          <w:szCs w:val="28"/>
        </w:rPr>
        <w:lastRenderedPageBreak/>
        <w:t>сравнить объем поступающего сырья и выпускаемой продукции. Сейчас специалистами Россельхознадзора по всей стране проводится проверка баланса перерабатывающих предприятий. Эта функция «Меркурия» полностью вытесняет с рынка контрафактную продукцию.</w:t>
      </w:r>
    </w:p>
    <w:p w:rsidR="00C649C1" w:rsidRPr="0054599F" w:rsidRDefault="00C649C1" w:rsidP="00B13A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99F">
        <w:rPr>
          <w:rFonts w:ascii="Times New Roman" w:hAnsi="Times New Roman"/>
          <w:sz w:val="28"/>
          <w:szCs w:val="28"/>
        </w:rPr>
        <w:t xml:space="preserve">После запуска «Меркурия» в системе стал отражаться весь легальный оборот животноводческих товаров. Мониторинговой группой с начала текущего года выявлено 18 фантомных предприятий, осуществляющих оборот подконтрольной продукции. </w:t>
      </w:r>
    </w:p>
    <w:p w:rsidR="000E6CF3" w:rsidRPr="0054599F" w:rsidRDefault="000E6CF3" w:rsidP="00B13A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49C1" w:rsidRPr="0054599F" w:rsidRDefault="00C649C1" w:rsidP="00B13A0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99F">
        <w:rPr>
          <w:rFonts w:ascii="Times New Roman" w:eastAsia="Times New Roman" w:hAnsi="Times New Roman"/>
          <w:b/>
          <w:sz w:val="28"/>
          <w:szCs w:val="28"/>
        </w:rPr>
        <w:t>Обзор законодательства в сфере ветеринарии</w:t>
      </w:r>
    </w:p>
    <w:p w:rsidR="00C649C1" w:rsidRPr="0054599F" w:rsidRDefault="00C649C1" w:rsidP="00B13A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99F">
        <w:rPr>
          <w:rFonts w:ascii="Times New Roman" w:hAnsi="Times New Roman"/>
          <w:b/>
          <w:sz w:val="28"/>
          <w:szCs w:val="28"/>
        </w:rPr>
        <w:t xml:space="preserve">1. </w:t>
      </w:r>
      <w:hyperlink r:id="rId7" w:history="1">
        <w:r w:rsidRPr="0054599F">
          <w:rPr>
            <w:rFonts w:ascii="Times New Roman" w:hAnsi="Times New Roman"/>
            <w:sz w:val="28"/>
            <w:szCs w:val="28"/>
          </w:rPr>
          <w:t>Вступают в силу</w:t>
        </w:r>
      </w:hyperlink>
      <w:r w:rsidRPr="0054599F">
        <w:rPr>
          <w:rFonts w:ascii="Times New Roman" w:hAnsi="Times New Roman"/>
          <w:sz w:val="28"/>
          <w:szCs w:val="28"/>
        </w:rPr>
        <w:t xml:space="preserve"> с 1 января 2021 г. и действуют до 1 января 2027 г. ветеринарные правила перемещения, хранения, переработки и утилизации биологических отходов (Приказ Министерства сельского хозяйства РФ от 26 октября 2020 г. № 626).</w:t>
      </w:r>
    </w:p>
    <w:p w:rsidR="00C649C1" w:rsidRPr="0054599F" w:rsidRDefault="00C649C1" w:rsidP="00B13A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99F">
        <w:rPr>
          <w:rFonts w:ascii="Times New Roman" w:hAnsi="Times New Roman"/>
          <w:b/>
          <w:sz w:val="28"/>
          <w:szCs w:val="28"/>
        </w:rPr>
        <w:t xml:space="preserve">2. </w:t>
      </w:r>
      <w:hyperlink r:id="rId8" w:history="1">
        <w:r w:rsidRPr="0054599F">
          <w:rPr>
            <w:rStyle w:val="aa"/>
            <w:rFonts w:ascii="Times New Roman" w:hAnsi="Times New Roman"/>
            <w:color w:val="auto"/>
            <w:sz w:val="28"/>
            <w:szCs w:val="28"/>
          </w:rPr>
          <w:t>Вступает в силу</w:t>
        </w:r>
      </w:hyperlink>
      <w:r w:rsidRPr="0054599F">
        <w:rPr>
          <w:rFonts w:ascii="Times New Roman" w:hAnsi="Times New Roman"/>
          <w:sz w:val="28"/>
          <w:szCs w:val="28"/>
        </w:rPr>
        <w:t xml:space="preserve"> с 1 января 2021 г. и действует до 1 января 2027 г. Положение о порядке изъятия из обращения, проведения экспертизы, временного хранения, </w:t>
      </w:r>
      <w:r w:rsidR="00B13A0D" w:rsidRPr="0054599F">
        <w:rPr>
          <w:rFonts w:ascii="Times New Roman" w:hAnsi="Times New Roman"/>
          <w:sz w:val="28"/>
          <w:szCs w:val="28"/>
        </w:rPr>
        <w:t>утилизации или</w:t>
      </w:r>
      <w:r w:rsidRPr="0054599F">
        <w:rPr>
          <w:rFonts w:ascii="Times New Roman" w:hAnsi="Times New Roman"/>
          <w:sz w:val="28"/>
          <w:szCs w:val="28"/>
        </w:rPr>
        <w:t xml:space="preserve"> уничтожения некачественных и (или) опасных пищевых продуктов, материалов и изделий, контактирующих с пищевыми продуктами (Постановление Правительства РФ от 7 октября 2020 г. № 1612).</w:t>
      </w:r>
    </w:p>
    <w:p w:rsidR="00C649C1" w:rsidRPr="0054599F" w:rsidRDefault="00C649C1" w:rsidP="00B13A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99F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54599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Россельхознадзором разработан проект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надзора в области обращения с животными в части соблюдения требований к содержанию и использованию животных в культурно-зрелищных целях. </w:t>
      </w:r>
    </w:p>
    <w:p w:rsidR="00C649C1" w:rsidRPr="0054599F" w:rsidRDefault="00C649C1" w:rsidP="00B13A0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9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приказа Россельхознадзора разработан в соответствии с пунктом 2 Правил разработки и утверждения административных регламентов исполнения государственных функций, утвержденных постановлением Правительства Российской Федерации от 16 мая 2011 г. № 373. В соответствии с Правилами организации и осуществления государственного </w:t>
      </w:r>
      <w:r w:rsidRPr="005459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надзора в области обращения с животными, утвержденными </w:t>
      </w:r>
      <w:hyperlink r:id="rId9" w:history="1">
        <w:r w:rsidRPr="0054599F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 Правительства Российской Федерации от 30.11.2019 № 1560</w:t>
        </w:r>
      </w:hyperlink>
      <w:r w:rsidRPr="0054599F">
        <w:rPr>
          <w:rFonts w:ascii="Times New Roman" w:eastAsia="Times New Roman" w:hAnsi="Times New Roman"/>
          <w:sz w:val="28"/>
          <w:szCs w:val="28"/>
          <w:lang w:eastAsia="ru-RU"/>
        </w:rPr>
        <w:t xml:space="preserve">, Россельхознадзор и его территориальные органы осуществляют полномочия по государственному надзору в области обращения с животными в части соблюдения требований к содержанию и использованию животных в культурно-зрелищных целях, что предусмотрено Федеральным законом </w:t>
      </w:r>
      <w:hyperlink r:id="rId10" w:history="1">
        <w:r w:rsidRPr="0054599F">
          <w:rPr>
            <w:rFonts w:ascii="Times New Roman" w:eastAsia="Times New Roman" w:hAnsi="Times New Roman"/>
            <w:sz w:val="28"/>
            <w:szCs w:val="28"/>
            <w:lang w:eastAsia="ru-RU"/>
          </w:rPr>
          <w:t>от 27.12.2018 № 498-ФЗ «Об ответственном обращении с животными и о внесении изменений в отдельные законодательные акты Российской Федерации».</w:t>
        </w:r>
      </w:hyperlink>
      <w:r w:rsidRPr="005459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49C1" w:rsidRPr="0054599F" w:rsidRDefault="00C649C1" w:rsidP="00B13A0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9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приказа  разработан в целях реализации статей 8.1, 8.2, 8.3, 10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1" w:history="1">
        <w:r w:rsidRPr="0054599F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постановления Правительства Российской Федерации от 30.12.2019 № 1937 «Об утверждении требований к использованию животных в культурно-зрелищных целях и их содержанию"</w:t>
        </w:r>
      </w:hyperlink>
      <w:r w:rsidRPr="0054599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649C1" w:rsidRPr="0054599F" w:rsidRDefault="00C649C1" w:rsidP="00B13A0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9F">
        <w:rPr>
          <w:rFonts w:ascii="Times New Roman" w:eastAsia="Times New Roman" w:hAnsi="Times New Roman"/>
          <w:sz w:val="28"/>
          <w:szCs w:val="28"/>
          <w:lang w:eastAsia="ru-RU"/>
        </w:rPr>
        <w:t>Проект устанавливает:</w:t>
      </w:r>
    </w:p>
    <w:p w:rsidR="00C649C1" w:rsidRPr="0054599F" w:rsidRDefault="00C649C1" w:rsidP="00B13A0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9F">
        <w:rPr>
          <w:rFonts w:ascii="Times New Roman" w:eastAsia="Times New Roman" w:hAnsi="Times New Roman"/>
          <w:sz w:val="28"/>
          <w:szCs w:val="28"/>
          <w:lang w:eastAsia="ru-RU"/>
        </w:rPr>
        <w:t>- Права и обязанности должностных лиц при осуществлении государственного надзора в области обращения с животными в части соблюдения обязательных требований к содержанию и использованию животных в культурно-зрелищных целях;</w:t>
      </w:r>
    </w:p>
    <w:p w:rsidR="00C649C1" w:rsidRPr="0054599F" w:rsidRDefault="00C649C1" w:rsidP="00B13A0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9F">
        <w:rPr>
          <w:rFonts w:ascii="Times New Roman" w:eastAsia="Times New Roman" w:hAnsi="Times New Roman"/>
          <w:sz w:val="28"/>
          <w:szCs w:val="28"/>
          <w:lang w:eastAsia="ru-RU"/>
        </w:rPr>
        <w:t>- Права и обязанности лиц, в отношении которых осуществляются мероприятия по государственному надзору в области обращения с животными в части соблюдения требований к содержанию и использованию животных в культурно-зрелищных целях;</w:t>
      </w:r>
    </w:p>
    <w:p w:rsidR="00C649C1" w:rsidRPr="0054599F" w:rsidRDefault="00C649C1" w:rsidP="00B13A0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9F">
        <w:rPr>
          <w:rFonts w:ascii="Times New Roman" w:eastAsia="Times New Roman" w:hAnsi="Times New Roman"/>
          <w:sz w:val="28"/>
          <w:szCs w:val="28"/>
          <w:lang w:eastAsia="ru-RU"/>
        </w:rPr>
        <w:t>- Исчерпывающие перечни документов и (или) информации, необходимых для осуществления по государственному надзору в области обращения с животными в части соблюдения обязательных требований к содержанию и использованию животных в культурно-зрелищных целях и достижения целей и задач проведения проверки;</w:t>
      </w:r>
    </w:p>
    <w:p w:rsidR="00C649C1" w:rsidRPr="0054599F" w:rsidRDefault="00C649C1" w:rsidP="00B13A0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Срок осуществления государственного надзора в области обращения с животными в части соблюдения обязательных требований к содержанию и использованию животных в культурно-зрелищных целях;</w:t>
      </w:r>
    </w:p>
    <w:p w:rsidR="00C649C1" w:rsidRPr="0054599F" w:rsidRDefault="00C649C1" w:rsidP="00B13A0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9F">
        <w:rPr>
          <w:rFonts w:ascii="Times New Roman" w:eastAsia="Times New Roman" w:hAnsi="Times New Roman"/>
          <w:sz w:val="28"/>
          <w:szCs w:val="28"/>
          <w:lang w:eastAsia="ru-RU"/>
        </w:rPr>
        <w:t>- Процесс организации, проведения проверки и оформления ее результатов и др.</w:t>
      </w:r>
    </w:p>
    <w:p w:rsidR="00C649C1" w:rsidRPr="0054599F" w:rsidRDefault="00C649C1" w:rsidP="00B13A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99F">
        <w:rPr>
          <w:rFonts w:ascii="Times New Roman" w:hAnsi="Times New Roman"/>
          <w:b/>
          <w:sz w:val="28"/>
          <w:szCs w:val="28"/>
        </w:rPr>
        <w:t>4.</w:t>
      </w:r>
      <w:r w:rsidRPr="0054599F">
        <w:rPr>
          <w:rFonts w:ascii="Times New Roman" w:hAnsi="Times New Roman"/>
          <w:sz w:val="28"/>
          <w:szCs w:val="28"/>
        </w:rPr>
        <w:t xml:space="preserve"> Россельхознадзором разработан </w:t>
      </w:r>
      <w:proofErr w:type="gramStart"/>
      <w:r w:rsidRPr="0054599F">
        <w:rPr>
          <w:rFonts w:ascii="Times New Roman" w:hAnsi="Times New Roman"/>
          <w:sz w:val="28"/>
          <w:szCs w:val="28"/>
        </w:rPr>
        <w:t>проект</w:t>
      </w:r>
      <w:proofErr w:type="gramEnd"/>
      <w:r w:rsidRPr="0054599F">
        <w:rPr>
          <w:rFonts w:ascii="Times New Roman" w:hAnsi="Times New Roman"/>
          <w:sz w:val="28"/>
          <w:szCs w:val="28"/>
        </w:rPr>
        <w:t xml:space="preserve"> а</w:t>
      </w:r>
      <w:hyperlink r:id="rId12" w:anchor="npa=98905" w:history="1">
        <w:r w:rsidRPr="0054599F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дминистративного регламента Федеральной службы по ветеринарному и фитосанитарному надзору по предоставлению государственной услуги по лицензированию деятельности по содержанию и использованию животных в зоопарках, зоосадах, цирках, зоотеатрах, дельфинариях и океанариумах</w:t>
        </w:r>
      </w:hyperlink>
      <w:r w:rsidRPr="0054599F">
        <w:rPr>
          <w:rFonts w:ascii="Times New Roman" w:hAnsi="Times New Roman"/>
          <w:sz w:val="28"/>
          <w:szCs w:val="28"/>
        </w:rPr>
        <w:t xml:space="preserve">. </w:t>
      </w:r>
    </w:p>
    <w:p w:rsidR="00C649C1" w:rsidRPr="0054599F" w:rsidRDefault="00C649C1" w:rsidP="00B13A0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99F">
        <w:rPr>
          <w:rFonts w:ascii="Times New Roman" w:hAnsi="Times New Roman"/>
          <w:sz w:val="28"/>
          <w:szCs w:val="28"/>
        </w:rPr>
        <w:t xml:space="preserve">В проекте приведен перечень документов, необходимых для получения/переоформления лицензии, описаны сроки проведения административных процедур и др. </w:t>
      </w:r>
    </w:p>
    <w:p w:rsidR="00F9708B" w:rsidRPr="0054599F" w:rsidRDefault="00F9708B" w:rsidP="00F970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1EBA" w:rsidRPr="0054599F" w:rsidRDefault="00F52B37" w:rsidP="00F52B37">
      <w:pPr>
        <w:pStyle w:val="a3"/>
        <w:ind w:left="0"/>
        <w:jc w:val="center"/>
        <w:rPr>
          <w:b/>
          <w:bCs/>
          <w:sz w:val="28"/>
          <w:szCs w:val="28"/>
        </w:rPr>
      </w:pPr>
      <w:r w:rsidRPr="0054599F">
        <w:rPr>
          <w:b/>
          <w:bCs/>
          <w:sz w:val="28"/>
          <w:szCs w:val="28"/>
        </w:rPr>
        <w:t>Г</w:t>
      </w:r>
      <w:r w:rsidR="00984235" w:rsidRPr="0054599F">
        <w:rPr>
          <w:b/>
          <w:bCs/>
          <w:sz w:val="28"/>
          <w:szCs w:val="28"/>
        </w:rPr>
        <w:t>осударственн</w:t>
      </w:r>
      <w:r w:rsidRPr="0054599F">
        <w:rPr>
          <w:b/>
          <w:bCs/>
          <w:sz w:val="28"/>
          <w:szCs w:val="28"/>
        </w:rPr>
        <w:t xml:space="preserve">ый </w:t>
      </w:r>
      <w:r w:rsidR="00984235" w:rsidRPr="0054599F">
        <w:rPr>
          <w:b/>
          <w:bCs/>
          <w:sz w:val="28"/>
          <w:szCs w:val="28"/>
        </w:rPr>
        <w:t>ветеринарн</w:t>
      </w:r>
      <w:r w:rsidRPr="0054599F">
        <w:rPr>
          <w:b/>
          <w:bCs/>
          <w:sz w:val="28"/>
          <w:szCs w:val="28"/>
        </w:rPr>
        <w:t>ый</w:t>
      </w:r>
      <w:r w:rsidR="00984235" w:rsidRPr="0054599F">
        <w:rPr>
          <w:b/>
          <w:bCs/>
          <w:sz w:val="28"/>
          <w:szCs w:val="28"/>
        </w:rPr>
        <w:t xml:space="preserve"> надзор в сфере обращения лекарственных средств для ветеринарного применения и лицензионного контроля</w:t>
      </w:r>
    </w:p>
    <w:p w:rsidR="00F52B37" w:rsidRPr="0054599F" w:rsidRDefault="00984235" w:rsidP="00F52B37">
      <w:pPr>
        <w:pStyle w:val="a3"/>
        <w:ind w:left="0"/>
        <w:jc w:val="center"/>
        <w:rPr>
          <w:b/>
          <w:bCs/>
          <w:sz w:val="28"/>
          <w:szCs w:val="28"/>
        </w:rPr>
      </w:pPr>
      <w:r w:rsidRPr="0054599F">
        <w:rPr>
          <w:b/>
          <w:bCs/>
          <w:sz w:val="28"/>
          <w:szCs w:val="28"/>
        </w:rPr>
        <w:t xml:space="preserve"> </w:t>
      </w:r>
    </w:p>
    <w:p w:rsidR="007D36F6" w:rsidRPr="0054599F" w:rsidRDefault="007D36F6" w:rsidP="007D36F6">
      <w:pPr>
        <w:pStyle w:val="a3"/>
        <w:spacing w:line="360" w:lineRule="auto"/>
        <w:ind w:left="0" w:firstLine="708"/>
        <w:jc w:val="both"/>
        <w:rPr>
          <w:bCs/>
          <w:sz w:val="28"/>
          <w:szCs w:val="28"/>
        </w:rPr>
      </w:pPr>
      <w:r w:rsidRPr="0054599F">
        <w:rPr>
          <w:bCs/>
          <w:sz w:val="28"/>
          <w:szCs w:val="28"/>
        </w:rPr>
        <w:t>За 11 месяцев 2020 года в области государственного ветеринарного надзора в сфере обращения лекарственных средств для ветеринарного применения и лицензионного контроля в результате проверок выявлены нижеследующие основные нарушения:</w:t>
      </w:r>
    </w:p>
    <w:p w:rsidR="007D36F6" w:rsidRPr="0054599F" w:rsidRDefault="007D36F6" w:rsidP="007D36F6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54599F">
        <w:rPr>
          <w:sz w:val="28"/>
          <w:szCs w:val="28"/>
        </w:rPr>
        <w:t xml:space="preserve">Несоблюдение правил хранения лекарственных препаратов, в части: </w:t>
      </w:r>
    </w:p>
    <w:p w:rsidR="007D36F6" w:rsidRPr="0054599F" w:rsidRDefault="007D36F6" w:rsidP="007D36F6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54599F">
        <w:rPr>
          <w:sz w:val="28"/>
          <w:szCs w:val="28"/>
        </w:rPr>
        <w:t>- защиты лекарственных препаратов от воздействия повышенной температуры (нарушение температурного режима хранения);</w:t>
      </w:r>
    </w:p>
    <w:p w:rsidR="007D36F6" w:rsidRPr="0054599F" w:rsidRDefault="007D36F6" w:rsidP="007D36F6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54599F">
        <w:rPr>
          <w:sz w:val="28"/>
          <w:szCs w:val="28"/>
        </w:rPr>
        <w:t>- защиты лекарственных препаратов от действия света;</w:t>
      </w:r>
    </w:p>
    <w:p w:rsidR="007D36F6" w:rsidRPr="0054599F" w:rsidRDefault="007D36F6" w:rsidP="007D36F6">
      <w:pPr>
        <w:pStyle w:val="a3"/>
        <w:spacing w:line="360" w:lineRule="auto"/>
        <w:ind w:left="0" w:firstLine="708"/>
        <w:jc w:val="both"/>
        <w:rPr>
          <w:bCs/>
          <w:sz w:val="28"/>
          <w:szCs w:val="28"/>
        </w:rPr>
      </w:pPr>
      <w:r w:rsidRPr="0054599F">
        <w:rPr>
          <w:bCs/>
          <w:sz w:val="28"/>
          <w:szCs w:val="28"/>
        </w:rPr>
        <w:t>- отсутствие контроля за температурно-влажностным режимом в местах размещения на хранение лекарственных средств (отсутствуют приборы учёта, приборы учёта не поверены, не ведётся запись температурного режима хранения);</w:t>
      </w:r>
    </w:p>
    <w:p w:rsidR="007D36F6" w:rsidRPr="0054599F" w:rsidRDefault="007D36F6" w:rsidP="007D36F6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54599F">
        <w:rPr>
          <w:sz w:val="28"/>
          <w:szCs w:val="28"/>
        </w:rPr>
        <w:t xml:space="preserve">- ненадлежащая маркировка мест хранения, отсутствие стеллажных карт.  </w:t>
      </w:r>
    </w:p>
    <w:p w:rsidR="007D36F6" w:rsidRPr="0054599F" w:rsidRDefault="007D36F6" w:rsidP="007D36F6">
      <w:pPr>
        <w:pStyle w:val="a3"/>
        <w:spacing w:line="360" w:lineRule="auto"/>
        <w:ind w:left="0" w:firstLine="708"/>
        <w:jc w:val="both"/>
        <w:rPr>
          <w:bCs/>
          <w:sz w:val="28"/>
          <w:szCs w:val="28"/>
        </w:rPr>
      </w:pPr>
      <w:r w:rsidRPr="0054599F">
        <w:rPr>
          <w:bCs/>
          <w:sz w:val="28"/>
          <w:szCs w:val="28"/>
        </w:rPr>
        <w:lastRenderedPageBreak/>
        <w:t>В соответствии с Правилами хранения лекарственных средств для ветеринарного применения, утверждёнными приказом Министерства сельского хозяйства Российской Федерации от 15 апреля 2015 г. № 145:</w:t>
      </w:r>
    </w:p>
    <w:p w:rsidR="007D36F6" w:rsidRPr="0054599F" w:rsidRDefault="007D36F6" w:rsidP="007D36F6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54599F">
        <w:rPr>
          <w:bCs/>
          <w:sz w:val="28"/>
          <w:szCs w:val="28"/>
        </w:rPr>
        <w:t xml:space="preserve"> Устройство, состав, размеры площадей, эксплуатация и оборудование помещений для хранения лекарственных средств должны обеспечивать их сохранность с учётом физико-химических, фармакологических и токсикологических свойств, а также требований нормативных документов на лекарственные средства, установленных производителями лекарственных средств, и/или общих фармакопейных статей, и/или фармакопейных статей.</w:t>
      </w:r>
    </w:p>
    <w:p w:rsidR="007D36F6" w:rsidRPr="0054599F" w:rsidRDefault="007D36F6" w:rsidP="007D36F6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54599F">
        <w:rPr>
          <w:bCs/>
          <w:sz w:val="28"/>
          <w:szCs w:val="28"/>
        </w:rPr>
        <w:t xml:space="preserve"> Помещения для хранения лекарственных средств должны быть оснащены оборудованием, позволяющим обеспечить температурные и влажностные режимы хранения лекарственных средств в соответствии с условиями хранения, предусмотренными инструкциями по применению лекарственных препаратов для ветеринарного применения (далее – лекарственные препараты), или условиями хранения, указанными на первичной упаковке фармацевтических субстанций.</w:t>
      </w:r>
    </w:p>
    <w:p w:rsidR="007D36F6" w:rsidRPr="0054599F" w:rsidRDefault="007D36F6" w:rsidP="007D36F6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54599F">
        <w:rPr>
          <w:bCs/>
          <w:sz w:val="28"/>
          <w:szCs w:val="28"/>
        </w:rPr>
        <w:t xml:space="preserve"> Стеллажи, шкафы и полки в них, предназначенные для хранения лекарственных средств, должны быть пронумерованы и промаркированы. Поддоны (подтоварники), предназначенные для хранения лекарственных средств, должны быть промаркированы.</w:t>
      </w:r>
    </w:p>
    <w:p w:rsidR="007D36F6" w:rsidRPr="0054599F" w:rsidRDefault="007D36F6" w:rsidP="007D36F6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54599F">
        <w:rPr>
          <w:bCs/>
          <w:sz w:val="28"/>
          <w:szCs w:val="28"/>
        </w:rPr>
        <w:t xml:space="preserve"> На стеллажах и шкафах должна быть прикреплена стеллажная карта с указанием наименований лекарственных средств, номера серии, срока годности, количества единиц хранения. При использовании компьютерных технологий допускается отсутствие стеллажных карт при условии идентификации хранимых лекарственных средств при помощи кодов и электронных устройств.</w:t>
      </w:r>
    </w:p>
    <w:p w:rsidR="007D36F6" w:rsidRPr="0054599F" w:rsidRDefault="007D36F6" w:rsidP="007D36F6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54599F">
        <w:rPr>
          <w:bCs/>
          <w:sz w:val="28"/>
          <w:szCs w:val="28"/>
        </w:rPr>
        <w:t xml:space="preserve"> Помещения для хранения лекарственных средств, требующих защиты от воздействия повышенной температуры, должны быть оснащены холодильным оборудованием, укомплектованным термометрами (термографами, терморегистраторами).</w:t>
      </w:r>
    </w:p>
    <w:p w:rsidR="007D36F6" w:rsidRPr="0054599F" w:rsidRDefault="007D36F6" w:rsidP="007D36F6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54599F">
        <w:rPr>
          <w:bCs/>
          <w:sz w:val="28"/>
          <w:szCs w:val="28"/>
        </w:rPr>
        <w:lastRenderedPageBreak/>
        <w:t xml:space="preserve"> Помещения для хранения лекарственных средств должны быть оснащены приборами для регистрации параметров воздуха (термометрами, гигрометрами (электронными гигрометрами) или психрометрами). В помещениях для хранения лекарственных средств площадью более 10 м</w:t>
      </w:r>
      <w:r w:rsidRPr="0054599F">
        <w:rPr>
          <w:bCs/>
          <w:sz w:val="28"/>
          <w:szCs w:val="28"/>
          <w:vertAlign w:val="superscript"/>
        </w:rPr>
        <w:t>2</w:t>
      </w:r>
      <w:r w:rsidRPr="0054599F">
        <w:rPr>
          <w:bCs/>
          <w:sz w:val="28"/>
          <w:szCs w:val="28"/>
        </w:rPr>
        <w:t xml:space="preserve"> измерительные части этих приборов должны размещаться на расстоянии не менее 3 м от дверей, окон и отопительных приборов.</w:t>
      </w:r>
    </w:p>
    <w:p w:rsidR="007D36F6" w:rsidRPr="0054599F" w:rsidRDefault="007D36F6" w:rsidP="007D36F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99F">
        <w:rPr>
          <w:rFonts w:ascii="Times New Roman" w:hAnsi="Times New Roman" w:cs="Times New Roman"/>
          <w:bCs/>
          <w:sz w:val="28"/>
          <w:szCs w:val="28"/>
        </w:rPr>
        <w:t>Приборы и (или) части приборов, с которых производится визуальное считывание показаний, должны располагаться в доступном для персонала месте на высоте 1,5 – 1,7 м от пола.</w:t>
      </w:r>
    </w:p>
    <w:p w:rsidR="007D36F6" w:rsidRPr="0054599F" w:rsidRDefault="007D36F6" w:rsidP="007D36F6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54599F">
        <w:rPr>
          <w:bCs/>
          <w:sz w:val="28"/>
          <w:szCs w:val="28"/>
        </w:rPr>
        <w:t xml:space="preserve"> Показания приборов для регистрации параметров воздуха (термометров, гигрометров (электронных гигрометров) или психрометров) должны регистрироваться 2 раза в день в журнале (карте) регистрации параметров воздуха на бумажном носителе или в электронном виде с архивацией (для электронных гигрометров), который ведётся лицом, ответственным за хранение лекарственных средств. Журнал (карта) регистрации заводится на один календарный год. Журнал (карта) регистрации хранится в течение одного календарного года, следующего за годом ведения журнала (карты) регистрации. Приборы для регистрации параметров воздуха должны быть сертифицированы, калиброваны и подвергаться поверке в установленном порядке.</w:t>
      </w:r>
    </w:p>
    <w:p w:rsidR="007D36F6" w:rsidRPr="0054599F" w:rsidRDefault="007D36F6" w:rsidP="007D36F6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9F">
        <w:rPr>
          <w:sz w:val="28"/>
          <w:szCs w:val="28"/>
        </w:rPr>
        <w:t xml:space="preserve"> Лекарственные средства, требующие защиты от действия света, должны храниться в помещениях или специально оборудованных местах, обеспечивающих защиту от естественного и искусственного освещения.</w:t>
      </w:r>
    </w:p>
    <w:p w:rsidR="007D36F6" w:rsidRPr="0054599F" w:rsidRDefault="007D36F6" w:rsidP="007D36F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3"/>
      <w:r w:rsidRPr="0054599F">
        <w:rPr>
          <w:rFonts w:ascii="Times New Roman" w:hAnsi="Times New Roman" w:cs="Times New Roman"/>
          <w:sz w:val="28"/>
          <w:szCs w:val="28"/>
        </w:rPr>
        <w:t>Фармацевтические субстанции, требующие защиты от действия света, следует хранить в таре из светозащитных материалов (стеклянной таре из тёмного стекла, металлической таре, упаковке из алюминиевой фольги или полимерных материалов, окрашенных в тёмный цвет).</w:t>
      </w:r>
    </w:p>
    <w:p w:rsidR="007D36F6" w:rsidRPr="0054599F" w:rsidRDefault="007D36F6" w:rsidP="007D36F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4"/>
      <w:bookmarkEnd w:id="1"/>
      <w:r w:rsidRPr="0054599F">
        <w:rPr>
          <w:rFonts w:ascii="Times New Roman" w:hAnsi="Times New Roman" w:cs="Times New Roman"/>
          <w:sz w:val="28"/>
          <w:szCs w:val="28"/>
        </w:rPr>
        <w:t>Особо чувствительные к свету фармацевтические субстанции должны храниться в чёрной светонепроницаемой таре.</w:t>
      </w:r>
    </w:p>
    <w:bookmarkEnd w:id="2"/>
    <w:p w:rsidR="007D36F6" w:rsidRPr="0054599F" w:rsidRDefault="007D36F6" w:rsidP="007D36F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 xml:space="preserve">Лекарственные препараты, требующие защиты от действия света, упакованные в первичную и вторичную (потребительскую) упаковку, </w:t>
      </w:r>
      <w:r w:rsidRPr="0054599F">
        <w:rPr>
          <w:rFonts w:ascii="Times New Roman" w:hAnsi="Times New Roman" w:cs="Times New Roman"/>
          <w:sz w:val="28"/>
          <w:szCs w:val="28"/>
        </w:rPr>
        <w:lastRenderedPageBreak/>
        <w:t>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(использование светоотражающей плёнки, жалюзи, козырьков и др.).</w:t>
      </w:r>
    </w:p>
    <w:p w:rsidR="007D36F6" w:rsidRPr="0054599F" w:rsidRDefault="007D36F6" w:rsidP="007D36F6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9F">
        <w:rPr>
          <w:sz w:val="28"/>
          <w:szCs w:val="28"/>
        </w:rPr>
        <w:t xml:space="preserve"> Хранение лекарственных средств, требующих защиты от воздействия повышенной температуры (термолабильные лекарственные средства), должно осуществляться в соответствии с условиями хранения, предусмотренными инструкциями по применению лекарственных препаратов, или условиями хранения, указанными на первичной упаковке фармацевтических субстанций.</w:t>
      </w:r>
    </w:p>
    <w:p w:rsidR="007D36F6" w:rsidRPr="0054599F" w:rsidRDefault="007D36F6" w:rsidP="007D36F6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bookmarkStart w:id="3" w:name="sub_1040"/>
      <w:r w:rsidRPr="0054599F">
        <w:rPr>
          <w:sz w:val="28"/>
          <w:szCs w:val="28"/>
        </w:rPr>
        <w:t xml:space="preserve"> Биологические лекарственные препараты одного и того же наименования должны храниться по сериям с учётом срока их годности. Не допускается хранение биологических лекарственных препаратов на дверной панели холодильника.</w:t>
      </w:r>
    </w:p>
    <w:bookmarkEnd w:id="3"/>
    <w:p w:rsidR="007D36F6" w:rsidRPr="0054599F" w:rsidRDefault="007D36F6" w:rsidP="007D36F6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9F">
        <w:rPr>
          <w:sz w:val="28"/>
          <w:szCs w:val="28"/>
        </w:rPr>
        <w:t xml:space="preserve"> Хранение лекарственных средств, требующих защиты от воздействия пониженной температуры, осуществляется в соответствии с температурным режимом, указанным в инструкциях по применению лекарственных препаратов, на вторичной (потребительской) упаковке – для лекарственных препаратов, на первичной упаковке – для фармацевтических субстанций.</w:t>
      </w:r>
    </w:p>
    <w:p w:rsidR="007D36F6" w:rsidRPr="0054599F" w:rsidRDefault="007D36F6" w:rsidP="007D36F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99F">
        <w:rPr>
          <w:rFonts w:ascii="Times New Roman" w:hAnsi="Times New Roman"/>
          <w:sz w:val="28"/>
          <w:szCs w:val="28"/>
        </w:rPr>
        <w:t>Обращаем внимание хозяйствующих субъектов, осуществляющих обращение лекарственных препаратов для ветеринарного применения, на то, что в соответствии с пунктом 1 статьи 29 Договора о Евразийском экономическом союзе (подписан в г. Астане 29.05.2014) Россельхознадзор принял решение о приостановлении обращения на территории Российской Федерации лекарственных препаратов для ветеринарного применения и кормовых добавок, зарегистрированных в Республике Казахстан, Республике Беларусь, Республике Армения (список запрещённых/разрешённых препаратов и кормовых добавок размещён на официальном сайте Россельхознадзора в рубрике «</w:t>
      </w:r>
      <w:proofErr w:type="spellStart"/>
      <w:r w:rsidRPr="0054599F">
        <w:rPr>
          <w:rFonts w:ascii="Times New Roman" w:hAnsi="Times New Roman"/>
          <w:sz w:val="28"/>
          <w:szCs w:val="28"/>
        </w:rPr>
        <w:t>Фармаконадзор</w:t>
      </w:r>
      <w:proofErr w:type="spellEnd"/>
      <w:r w:rsidRPr="0054599F">
        <w:rPr>
          <w:rFonts w:ascii="Times New Roman" w:hAnsi="Times New Roman"/>
          <w:sz w:val="28"/>
          <w:szCs w:val="28"/>
        </w:rPr>
        <w:t>», раздел «Актуально»).</w:t>
      </w:r>
    </w:p>
    <w:p w:rsidR="007D36F6" w:rsidRPr="0054599F" w:rsidRDefault="007D36F6" w:rsidP="007D36F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99F">
        <w:rPr>
          <w:rFonts w:ascii="Times New Roman" w:hAnsi="Times New Roman"/>
          <w:sz w:val="28"/>
          <w:szCs w:val="28"/>
        </w:rPr>
        <w:t xml:space="preserve">Одновременно сообщаем, что лекарственные препараты и кормовые добавки, произведённые и направленные (отгруженные) / транспортируемые </w:t>
      </w:r>
      <w:r w:rsidRPr="0054599F">
        <w:rPr>
          <w:rFonts w:ascii="Times New Roman" w:hAnsi="Times New Roman"/>
          <w:sz w:val="28"/>
          <w:szCs w:val="28"/>
        </w:rPr>
        <w:lastRenderedPageBreak/>
        <w:t>на территорию Российской Федерации, а также поступившие в обращение на территорию Российской Федерации до введения ограничения, могут обращаться до истечения срока их годности, при наличии документа, подтверждающего дату их поступления (или отгрузки) на территорию Российской Федерации (дистрибьюторскую сеть).</w:t>
      </w:r>
    </w:p>
    <w:p w:rsidR="00F52B37" w:rsidRPr="0054599F" w:rsidRDefault="00F52B37" w:rsidP="00F52B3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19A" w:rsidRPr="0054599F" w:rsidRDefault="0094667F" w:rsidP="00FC2D26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99F">
        <w:rPr>
          <w:rFonts w:ascii="Times New Roman" w:hAnsi="Times New Roman" w:cs="Times New Roman"/>
          <w:b/>
          <w:sz w:val="28"/>
          <w:szCs w:val="28"/>
        </w:rPr>
        <w:t>Г</w:t>
      </w:r>
      <w:r w:rsidR="004A6202" w:rsidRPr="0054599F">
        <w:rPr>
          <w:rFonts w:ascii="Times New Roman" w:hAnsi="Times New Roman" w:cs="Times New Roman"/>
          <w:b/>
          <w:sz w:val="28"/>
          <w:szCs w:val="28"/>
        </w:rPr>
        <w:t>осударственный земельный надзор</w:t>
      </w:r>
      <w:bookmarkStart w:id="4" w:name="sub_65"/>
    </w:p>
    <w:bookmarkEnd w:id="4"/>
    <w:p w:rsidR="00D518DB" w:rsidRPr="0054599F" w:rsidRDefault="00D518DB" w:rsidP="0054599F">
      <w:pPr>
        <w:pStyle w:val="3"/>
        <w:spacing w:line="360" w:lineRule="auto"/>
        <w:ind w:firstLine="709"/>
        <w:rPr>
          <w:szCs w:val="28"/>
        </w:rPr>
      </w:pPr>
      <w:r w:rsidRPr="0054599F">
        <w:rPr>
          <w:szCs w:val="28"/>
        </w:rPr>
        <w:t>Обязательные требования земельного законодательства РФ</w:t>
      </w:r>
      <w:r w:rsidRPr="0054599F">
        <w:rPr>
          <w:szCs w:val="28"/>
        </w:rPr>
        <w:t xml:space="preserve"> отражены в Конституции</w:t>
      </w:r>
      <w:r w:rsidRPr="0054599F">
        <w:rPr>
          <w:szCs w:val="28"/>
        </w:rPr>
        <w:t xml:space="preserve"> </w:t>
      </w:r>
      <w:r w:rsidRPr="0054599F">
        <w:rPr>
          <w:szCs w:val="28"/>
        </w:rPr>
        <w:t xml:space="preserve">Российской Федерации, Земельном кодексе </w:t>
      </w:r>
      <w:r w:rsidRPr="0054599F">
        <w:rPr>
          <w:szCs w:val="28"/>
        </w:rPr>
        <w:t>РФ, в Фед</w:t>
      </w:r>
      <w:r w:rsidRPr="0054599F">
        <w:rPr>
          <w:szCs w:val="28"/>
        </w:rPr>
        <w:t>е</w:t>
      </w:r>
      <w:r w:rsidRPr="0054599F">
        <w:rPr>
          <w:szCs w:val="28"/>
        </w:rPr>
        <w:t xml:space="preserve">ральном законе </w:t>
      </w:r>
      <w:r w:rsidRPr="0054599F">
        <w:rPr>
          <w:szCs w:val="28"/>
        </w:rPr>
        <w:t>«Об обороте земель сельскохозяйственного назначения», в Федерал</w:t>
      </w:r>
      <w:r w:rsidRPr="0054599F">
        <w:rPr>
          <w:szCs w:val="28"/>
        </w:rPr>
        <w:t>ь</w:t>
      </w:r>
      <w:r w:rsidRPr="0054599F">
        <w:rPr>
          <w:szCs w:val="28"/>
        </w:rPr>
        <w:t xml:space="preserve">ном законе «О </w:t>
      </w:r>
      <w:r w:rsidRPr="0054599F">
        <w:rPr>
          <w:szCs w:val="28"/>
        </w:rPr>
        <w:t>государственном регулиро</w:t>
      </w:r>
      <w:r w:rsidRPr="0054599F">
        <w:rPr>
          <w:szCs w:val="28"/>
        </w:rPr>
        <w:t xml:space="preserve">вании обеспечения плодородия земель сельскохозяйственного </w:t>
      </w:r>
      <w:r w:rsidRPr="0054599F">
        <w:rPr>
          <w:szCs w:val="28"/>
        </w:rPr>
        <w:t>назна</w:t>
      </w:r>
      <w:r w:rsidRPr="0054599F">
        <w:rPr>
          <w:szCs w:val="28"/>
        </w:rPr>
        <w:t xml:space="preserve">чения», в </w:t>
      </w:r>
      <w:r w:rsidRPr="0054599F">
        <w:rPr>
          <w:szCs w:val="28"/>
        </w:rPr>
        <w:t>Федеральном законе «</w:t>
      </w:r>
      <w:r w:rsidRPr="0054599F">
        <w:rPr>
          <w:szCs w:val="28"/>
        </w:rPr>
        <w:t>Об охране окружающей среды», в Федеральном</w:t>
      </w:r>
      <w:r w:rsidRPr="0054599F">
        <w:rPr>
          <w:szCs w:val="28"/>
        </w:rPr>
        <w:t xml:space="preserve"> законе «О мелиорации з</w:t>
      </w:r>
      <w:r w:rsidRPr="0054599F">
        <w:rPr>
          <w:szCs w:val="28"/>
        </w:rPr>
        <w:t>е</w:t>
      </w:r>
      <w:r w:rsidRPr="0054599F">
        <w:rPr>
          <w:szCs w:val="28"/>
        </w:rPr>
        <w:t>мель» и многое др.</w:t>
      </w:r>
    </w:p>
    <w:p w:rsidR="00D518DB" w:rsidRPr="0054599F" w:rsidRDefault="00D518DB" w:rsidP="0054599F">
      <w:pPr>
        <w:pStyle w:val="3"/>
        <w:spacing w:line="360" w:lineRule="auto"/>
        <w:ind w:firstLine="709"/>
        <w:rPr>
          <w:szCs w:val="28"/>
        </w:rPr>
      </w:pPr>
      <w:r w:rsidRPr="0054599F">
        <w:rPr>
          <w:szCs w:val="28"/>
        </w:rPr>
        <w:t xml:space="preserve"> Ответственность за несоблюдение обязательных требований предусмо</w:t>
      </w:r>
      <w:r w:rsidRPr="0054599F">
        <w:rPr>
          <w:szCs w:val="28"/>
        </w:rPr>
        <w:t>т</w:t>
      </w:r>
      <w:r w:rsidRPr="0054599F">
        <w:rPr>
          <w:szCs w:val="28"/>
        </w:rPr>
        <w:t>рена соответствующими статьями Кодекса об административных правонар</w:t>
      </w:r>
      <w:r w:rsidRPr="0054599F">
        <w:rPr>
          <w:szCs w:val="28"/>
        </w:rPr>
        <w:t>у</w:t>
      </w:r>
      <w:r w:rsidRPr="0054599F">
        <w:rPr>
          <w:szCs w:val="28"/>
        </w:rPr>
        <w:t xml:space="preserve">шениях. 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>Согласно положениям Земельного кодекса РФ, собственники земельных участков и лица, не являющиеся собственниками, обязаны использовать з</w:t>
      </w:r>
      <w:r w:rsidRPr="0054599F">
        <w:rPr>
          <w:rFonts w:ascii="Times New Roman" w:hAnsi="Times New Roman" w:cs="Times New Roman"/>
          <w:sz w:val="28"/>
          <w:szCs w:val="28"/>
        </w:rPr>
        <w:t>е</w:t>
      </w:r>
      <w:r w:rsidRPr="0054599F">
        <w:rPr>
          <w:rFonts w:ascii="Times New Roman" w:hAnsi="Times New Roman" w:cs="Times New Roman"/>
          <w:sz w:val="28"/>
          <w:szCs w:val="28"/>
        </w:rPr>
        <w:t>мельные участки в соответствии с их целевым назначением и принадле</w:t>
      </w:r>
      <w:r w:rsidRPr="0054599F">
        <w:rPr>
          <w:rFonts w:ascii="Times New Roman" w:hAnsi="Times New Roman" w:cs="Times New Roman"/>
          <w:sz w:val="28"/>
          <w:szCs w:val="28"/>
        </w:rPr>
        <w:t>ж</w:t>
      </w:r>
      <w:r w:rsidRPr="0054599F">
        <w:rPr>
          <w:rFonts w:ascii="Times New Roman" w:hAnsi="Times New Roman" w:cs="Times New Roman"/>
          <w:sz w:val="28"/>
          <w:szCs w:val="28"/>
        </w:rPr>
        <w:t>ностью к той или иной категории земель и разрешенными способами, которые не должны наносить вред окружающей среде, в том числе не допускать загрязн</w:t>
      </w:r>
      <w:r w:rsidRPr="0054599F">
        <w:rPr>
          <w:rFonts w:ascii="Times New Roman" w:hAnsi="Times New Roman" w:cs="Times New Roman"/>
          <w:sz w:val="28"/>
          <w:szCs w:val="28"/>
        </w:rPr>
        <w:t>е</w:t>
      </w:r>
      <w:r w:rsidRPr="0054599F">
        <w:rPr>
          <w:rFonts w:ascii="Times New Roman" w:hAnsi="Times New Roman" w:cs="Times New Roman"/>
          <w:sz w:val="28"/>
          <w:szCs w:val="28"/>
        </w:rPr>
        <w:t>ния, истощения, деградации, порчи, уничтожения земель и почв и иного нег</w:t>
      </w:r>
      <w:r w:rsidRPr="0054599F">
        <w:rPr>
          <w:rFonts w:ascii="Times New Roman" w:hAnsi="Times New Roman" w:cs="Times New Roman"/>
          <w:sz w:val="28"/>
          <w:szCs w:val="28"/>
        </w:rPr>
        <w:t>а</w:t>
      </w:r>
      <w:r w:rsidRPr="0054599F">
        <w:rPr>
          <w:rFonts w:ascii="Times New Roman" w:hAnsi="Times New Roman" w:cs="Times New Roman"/>
          <w:sz w:val="28"/>
          <w:szCs w:val="28"/>
        </w:rPr>
        <w:t>тивного воздействия на земли и почвы.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 xml:space="preserve">В настоящее время пристальное </w:t>
      </w:r>
      <w:r w:rsidRPr="0054599F">
        <w:rPr>
          <w:rFonts w:ascii="Times New Roman" w:hAnsi="Times New Roman" w:cs="Times New Roman"/>
          <w:sz w:val="28"/>
          <w:szCs w:val="28"/>
        </w:rPr>
        <w:t>внимание обращено на вовлечение в оборот невостреб</w:t>
      </w:r>
      <w:r w:rsidRPr="0054599F">
        <w:rPr>
          <w:rFonts w:ascii="Times New Roman" w:hAnsi="Times New Roman" w:cs="Times New Roman"/>
          <w:sz w:val="28"/>
          <w:szCs w:val="28"/>
        </w:rPr>
        <w:t>о</w:t>
      </w:r>
      <w:r w:rsidRPr="0054599F">
        <w:rPr>
          <w:rFonts w:ascii="Times New Roman" w:hAnsi="Times New Roman" w:cs="Times New Roman"/>
          <w:sz w:val="28"/>
          <w:szCs w:val="28"/>
        </w:rPr>
        <w:t xml:space="preserve">ванных, необрабатываемых земель сельскохозяйственного назначения. 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 xml:space="preserve"> Необходимо отметить, что согласно Кодекс</w:t>
      </w:r>
      <w:r w:rsidRPr="0054599F">
        <w:rPr>
          <w:rFonts w:ascii="Times New Roman" w:hAnsi="Times New Roman" w:cs="Times New Roman"/>
          <w:sz w:val="28"/>
          <w:szCs w:val="28"/>
        </w:rPr>
        <w:t>у</w:t>
      </w:r>
      <w:r w:rsidRPr="0054599F">
        <w:rPr>
          <w:rFonts w:ascii="Times New Roman" w:hAnsi="Times New Roman" w:cs="Times New Roman"/>
          <w:sz w:val="28"/>
          <w:szCs w:val="28"/>
        </w:rPr>
        <w:t xml:space="preserve"> об административных пр</w:t>
      </w:r>
      <w:r w:rsidRPr="0054599F">
        <w:rPr>
          <w:rFonts w:ascii="Times New Roman" w:hAnsi="Times New Roman" w:cs="Times New Roman"/>
          <w:sz w:val="28"/>
          <w:szCs w:val="28"/>
        </w:rPr>
        <w:t>а</w:t>
      </w:r>
      <w:r w:rsidRPr="0054599F">
        <w:rPr>
          <w:rFonts w:ascii="Times New Roman" w:hAnsi="Times New Roman" w:cs="Times New Roman"/>
          <w:sz w:val="28"/>
          <w:szCs w:val="28"/>
        </w:rPr>
        <w:t>вонарушениях</w:t>
      </w:r>
      <w:r w:rsidRPr="0054599F">
        <w:rPr>
          <w:rFonts w:ascii="Times New Roman" w:hAnsi="Times New Roman" w:cs="Times New Roman"/>
          <w:sz w:val="28"/>
          <w:szCs w:val="28"/>
        </w:rPr>
        <w:t>,</w:t>
      </w:r>
      <w:r w:rsidRPr="0054599F">
        <w:rPr>
          <w:rFonts w:ascii="Times New Roman" w:hAnsi="Times New Roman" w:cs="Times New Roman"/>
          <w:sz w:val="28"/>
          <w:szCs w:val="28"/>
        </w:rPr>
        <w:t xml:space="preserve"> неиспользование земельного участка из земель сельскохозя</w:t>
      </w:r>
      <w:r w:rsidRPr="0054599F">
        <w:rPr>
          <w:rFonts w:ascii="Times New Roman" w:hAnsi="Times New Roman" w:cs="Times New Roman"/>
          <w:sz w:val="28"/>
          <w:szCs w:val="28"/>
        </w:rPr>
        <w:t>й</w:t>
      </w:r>
      <w:r w:rsidRPr="0054599F">
        <w:rPr>
          <w:rFonts w:ascii="Times New Roman" w:hAnsi="Times New Roman" w:cs="Times New Roman"/>
          <w:sz w:val="28"/>
          <w:szCs w:val="28"/>
        </w:rPr>
        <w:t>ственного назначения, оборот которого регулируется Федеральным з</w:t>
      </w:r>
      <w:r w:rsidRPr="0054599F">
        <w:rPr>
          <w:rFonts w:ascii="Times New Roman" w:hAnsi="Times New Roman" w:cs="Times New Roman"/>
          <w:sz w:val="28"/>
          <w:szCs w:val="28"/>
        </w:rPr>
        <w:t>а</w:t>
      </w:r>
      <w:r w:rsidRPr="0054599F">
        <w:rPr>
          <w:rFonts w:ascii="Times New Roman" w:hAnsi="Times New Roman" w:cs="Times New Roman"/>
          <w:sz w:val="28"/>
          <w:szCs w:val="28"/>
        </w:rPr>
        <w:t xml:space="preserve">коном от 24 июля 2002 года №101-ФЗ «Об обороте земель </w:t>
      </w:r>
      <w:r w:rsidRPr="0054599F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назн</w:t>
      </w:r>
      <w:r w:rsidRPr="0054599F">
        <w:rPr>
          <w:rFonts w:ascii="Times New Roman" w:hAnsi="Times New Roman" w:cs="Times New Roman"/>
          <w:sz w:val="28"/>
          <w:szCs w:val="28"/>
        </w:rPr>
        <w:t>а</w:t>
      </w:r>
      <w:r w:rsidRPr="0054599F">
        <w:rPr>
          <w:rFonts w:ascii="Times New Roman" w:hAnsi="Times New Roman" w:cs="Times New Roman"/>
          <w:sz w:val="28"/>
          <w:szCs w:val="28"/>
        </w:rPr>
        <w:t>чения», для ведения сельскохозяйственного произво</w:t>
      </w:r>
      <w:r w:rsidRPr="0054599F">
        <w:rPr>
          <w:rFonts w:ascii="Times New Roman" w:hAnsi="Times New Roman" w:cs="Times New Roman"/>
          <w:sz w:val="28"/>
          <w:szCs w:val="28"/>
        </w:rPr>
        <w:t>д</w:t>
      </w:r>
      <w:r w:rsidRPr="0054599F">
        <w:rPr>
          <w:rFonts w:ascii="Times New Roman" w:hAnsi="Times New Roman" w:cs="Times New Roman"/>
          <w:sz w:val="28"/>
          <w:szCs w:val="28"/>
        </w:rPr>
        <w:t>ства или осуществления иной связанной с сельскохозяйственным производством деятельности в теч</w:t>
      </w:r>
      <w:r w:rsidRPr="0054599F">
        <w:rPr>
          <w:rFonts w:ascii="Times New Roman" w:hAnsi="Times New Roman" w:cs="Times New Roman"/>
          <w:sz w:val="28"/>
          <w:szCs w:val="28"/>
        </w:rPr>
        <w:t>е</w:t>
      </w:r>
      <w:r w:rsidRPr="0054599F">
        <w:rPr>
          <w:rFonts w:ascii="Times New Roman" w:hAnsi="Times New Roman" w:cs="Times New Roman"/>
          <w:sz w:val="28"/>
          <w:szCs w:val="28"/>
        </w:rPr>
        <w:t>ние трех лет и более влечет наложение административного штрафа: на граждан в размере от 0,3 до 0,5 процента кадастровой стоимости земельного участка, я</w:t>
      </w:r>
      <w:r w:rsidRPr="0054599F">
        <w:rPr>
          <w:rFonts w:ascii="Times New Roman" w:hAnsi="Times New Roman" w:cs="Times New Roman"/>
          <w:sz w:val="28"/>
          <w:szCs w:val="28"/>
        </w:rPr>
        <w:t>в</w:t>
      </w:r>
      <w:r w:rsidRPr="0054599F">
        <w:rPr>
          <w:rFonts w:ascii="Times New Roman" w:hAnsi="Times New Roman" w:cs="Times New Roman"/>
          <w:sz w:val="28"/>
          <w:szCs w:val="28"/>
        </w:rPr>
        <w:t>ляющегося предметом административного правонарушения, но не менее трех тысяч рублей; на должностных лиц – от 0,5 до 1,5 процента кадастровой сто</w:t>
      </w:r>
      <w:r w:rsidRPr="0054599F">
        <w:rPr>
          <w:rFonts w:ascii="Times New Roman" w:hAnsi="Times New Roman" w:cs="Times New Roman"/>
          <w:sz w:val="28"/>
          <w:szCs w:val="28"/>
        </w:rPr>
        <w:t>и</w:t>
      </w:r>
      <w:r w:rsidRPr="0054599F">
        <w:rPr>
          <w:rFonts w:ascii="Times New Roman" w:hAnsi="Times New Roman" w:cs="Times New Roman"/>
          <w:sz w:val="28"/>
          <w:szCs w:val="28"/>
        </w:rPr>
        <w:t>мости земельного участка, являющегося предметом административного прав</w:t>
      </w:r>
      <w:r w:rsidRPr="0054599F">
        <w:rPr>
          <w:rFonts w:ascii="Times New Roman" w:hAnsi="Times New Roman" w:cs="Times New Roman"/>
          <w:sz w:val="28"/>
          <w:szCs w:val="28"/>
        </w:rPr>
        <w:t>о</w:t>
      </w:r>
      <w:r w:rsidRPr="0054599F">
        <w:rPr>
          <w:rFonts w:ascii="Times New Roman" w:hAnsi="Times New Roman" w:cs="Times New Roman"/>
          <w:sz w:val="28"/>
          <w:szCs w:val="28"/>
        </w:rPr>
        <w:t>нарушения, но не менее пятидесяти тысяч рублей; на юридических лиц – от 2 до 10 процентов кадастровой стоимости земельного участка, являющегося предметом административного правонарушения, но не менее двухсот тысяч рублей.</w:t>
      </w:r>
    </w:p>
    <w:p w:rsidR="00D518DB" w:rsidRPr="0054599F" w:rsidRDefault="00D518DB" w:rsidP="00545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>Признаки неиспользования земельных участков из земель сельскохозяйственного назначения по целевому назнач</w:t>
      </w:r>
      <w:r w:rsidRPr="0054599F">
        <w:rPr>
          <w:rFonts w:ascii="Times New Roman" w:hAnsi="Times New Roman" w:cs="Times New Roman"/>
          <w:sz w:val="28"/>
          <w:szCs w:val="28"/>
        </w:rPr>
        <w:t>е</w:t>
      </w:r>
      <w:r w:rsidRPr="0054599F">
        <w:rPr>
          <w:rFonts w:ascii="Times New Roman" w:hAnsi="Times New Roman" w:cs="Times New Roman"/>
          <w:sz w:val="28"/>
          <w:szCs w:val="28"/>
        </w:rPr>
        <w:t>нию или использования с нарушением законодательства Российской Федер</w:t>
      </w:r>
      <w:r w:rsidRPr="0054599F">
        <w:rPr>
          <w:rFonts w:ascii="Times New Roman" w:hAnsi="Times New Roman" w:cs="Times New Roman"/>
          <w:sz w:val="28"/>
          <w:szCs w:val="28"/>
        </w:rPr>
        <w:t>а</w:t>
      </w:r>
      <w:r w:rsidRPr="0054599F">
        <w:rPr>
          <w:rFonts w:ascii="Times New Roman" w:hAnsi="Times New Roman" w:cs="Times New Roman"/>
          <w:sz w:val="28"/>
          <w:szCs w:val="28"/>
        </w:rPr>
        <w:t>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</w:t>
      </w:r>
      <w:r w:rsidRPr="0054599F">
        <w:rPr>
          <w:rFonts w:ascii="Times New Roman" w:hAnsi="Times New Roman" w:cs="Times New Roman"/>
          <w:sz w:val="28"/>
          <w:szCs w:val="28"/>
        </w:rPr>
        <w:t>а</w:t>
      </w:r>
      <w:r w:rsidRPr="0054599F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D518DB" w:rsidRPr="0054599F" w:rsidRDefault="00D518DB" w:rsidP="00545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 xml:space="preserve">30 сентября 2020 г. вступило в законную силу Постановление Правительства РФ от 18 сентября 2020 г. №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Федерации». </w:t>
      </w:r>
    </w:p>
    <w:p w:rsidR="00D518DB" w:rsidRPr="0054599F" w:rsidRDefault="00D518DB" w:rsidP="00545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>Согласно данно</w:t>
      </w:r>
      <w:r w:rsidRPr="0054599F">
        <w:rPr>
          <w:rFonts w:ascii="Times New Roman" w:hAnsi="Times New Roman" w:cs="Times New Roman"/>
          <w:sz w:val="28"/>
          <w:szCs w:val="28"/>
        </w:rPr>
        <w:t>му</w:t>
      </w:r>
      <w:r w:rsidRPr="0054599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54599F">
        <w:rPr>
          <w:rFonts w:ascii="Times New Roman" w:hAnsi="Times New Roman" w:cs="Times New Roman"/>
          <w:sz w:val="28"/>
          <w:szCs w:val="28"/>
        </w:rPr>
        <w:t>ю</w:t>
      </w:r>
      <w:r w:rsidRPr="0054599F">
        <w:rPr>
          <w:rFonts w:ascii="Times New Roman" w:hAnsi="Times New Roman" w:cs="Times New Roman"/>
          <w:sz w:val="28"/>
          <w:szCs w:val="28"/>
        </w:rPr>
        <w:t xml:space="preserve"> признаками неиспользования земельных участков из земель сельскохозяйственного назначения по целевому назначению являются: </w:t>
      </w:r>
    </w:p>
    <w:p w:rsidR="00D518DB" w:rsidRPr="0054599F" w:rsidRDefault="00D518DB" w:rsidP="00545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 xml:space="preserve">наличие на 50 и более процентах площади земельного участка зарастания сорными растениями по перечню согласно приложению к признакам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и </w:t>
      </w:r>
      <w:r w:rsidRPr="0054599F">
        <w:rPr>
          <w:rFonts w:ascii="Times New Roman" w:hAnsi="Times New Roman" w:cs="Times New Roman"/>
          <w:sz w:val="28"/>
          <w:szCs w:val="28"/>
        </w:rPr>
        <w:lastRenderedPageBreak/>
        <w:t>(или) древесно-кустарниковой растительностью (за исключением поле- и лесозащитных насаждений, плодовых и ягодных насаждений), и (или) наличие дерна, характеризующегося переплетением корней, побегов, корневищ многолетних сорных растений, глубина которого достигает 15 и более сантиметров (за исключением наличия дерна на земельных участках, предназначенных и используемых для выпаса сельскохозяйственных животных), и (или) распространение деградации земель;</w:t>
      </w:r>
    </w:p>
    <w:p w:rsidR="00D518DB" w:rsidRPr="0054599F" w:rsidRDefault="00D518DB" w:rsidP="00545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 xml:space="preserve">наличие зарастания сорными растениями и древесно-кустарниковой растительностью на 20 и более процентах площади земельного участка, отнесенного в установленном порядке к особо ценным продуктивным сельскохозяйственным угодьям. </w:t>
      </w:r>
    </w:p>
    <w:p w:rsidR="00D518DB" w:rsidRPr="0054599F" w:rsidRDefault="00D518DB" w:rsidP="00545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 xml:space="preserve">При этом вышеуказанные признаки, считаются признаками неиспользования земельных участков из земель сельскохозяйственного назначения по целевому назначению, если одновременно с ними отсутствует ведение сельскохозяйственной деятельности на оставшейся площади земельного участка, либо ведение такой деятельности менее чем на 25 процентах площади земельного участка.   </w:t>
      </w:r>
    </w:p>
    <w:p w:rsidR="00D518DB" w:rsidRPr="0054599F" w:rsidRDefault="00D518DB" w:rsidP="00545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>Признаками использования земельных участков из земель сельскохозяйственного назначения с нарушением законодательства Российской Федерации являются:</w:t>
      </w:r>
    </w:p>
    <w:p w:rsidR="00D518DB" w:rsidRPr="0054599F" w:rsidRDefault="00D518DB" w:rsidP="00545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>наличие на земельном участке постройки, имеющей признаки самовольной;</w:t>
      </w:r>
    </w:p>
    <w:p w:rsidR="00D518DB" w:rsidRPr="0054599F" w:rsidRDefault="00D518DB" w:rsidP="00545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 xml:space="preserve">загрязнение земельного участка химическими веществами, в том числе радиоактивными, отходами производства, отнесенными в соответствии с законодательством Российской Федерации к </w:t>
      </w:r>
      <w:r w:rsidRPr="005459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599F">
        <w:rPr>
          <w:rFonts w:ascii="Times New Roman" w:hAnsi="Times New Roman" w:cs="Times New Roman"/>
          <w:sz w:val="28"/>
          <w:szCs w:val="28"/>
        </w:rPr>
        <w:t xml:space="preserve"> и </w:t>
      </w:r>
      <w:r w:rsidRPr="005459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4599F">
        <w:rPr>
          <w:rFonts w:ascii="Times New Roman" w:hAnsi="Times New Roman" w:cs="Times New Roman"/>
          <w:sz w:val="28"/>
          <w:szCs w:val="28"/>
        </w:rPr>
        <w:t xml:space="preserve"> классу опасности;</w:t>
      </w:r>
    </w:p>
    <w:p w:rsidR="00D518DB" w:rsidRPr="0054599F" w:rsidRDefault="00D518DB" w:rsidP="00545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>захламление земельного участка иными предметами, не связанными с ведением сельского хозяйства, на 20 и более процентов площади земельного участка;</w:t>
      </w:r>
    </w:p>
    <w:p w:rsidR="00D518DB" w:rsidRPr="0054599F" w:rsidRDefault="00D518DB" w:rsidP="005459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 xml:space="preserve">наличие на земельном участке, на котором осуществлена высадка сельскохозяйственных культур, сильной засоренности сорными растениями по перечню, предусмотренному приложением </w:t>
      </w:r>
      <w:r w:rsidRPr="0054599F">
        <w:rPr>
          <w:rFonts w:ascii="Times New Roman" w:hAnsi="Times New Roman" w:cs="Times New Roman"/>
          <w:sz w:val="28"/>
          <w:szCs w:val="28"/>
        </w:rPr>
        <w:t xml:space="preserve">к признакам </w:t>
      </w:r>
      <w:r w:rsidRPr="0054599F">
        <w:rPr>
          <w:rFonts w:ascii="Times New Roman" w:hAnsi="Times New Roman" w:cs="Times New Roman"/>
          <w:sz w:val="28"/>
          <w:szCs w:val="28"/>
        </w:rPr>
        <w:t xml:space="preserve">неиспользования </w:t>
      </w:r>
      <w:r w:rsidRPr="0054599F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Федерации: для малолетних сорняков на 1 м </w:t>
      </w:r>
      <w:r w:rsidRPr="0054599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54599F">
        <w:rPr>
          <w:rFonts w:ascii="Times New Roman" w:hAnsi="Times New Roman" w:cs="Times New Roman"/>
          <w:sz w:val="28"/>
          <w:szCs w:val="28"/>
        </w:rPr>
        <w:t>свыше</w:t>
      </w:r>
      <w:r w:rsidRPr="0054599F">
        <w:rPr>
          <w:rFonts w:ascii="Times New Roman" w:hAnsi="Times New Roman" w:cs="Times New Roman"/>
          <w:sz w:val="28"/>
          <w:szCs w:val="28"/>
        </w:rPr>
        <w:t xml:space="preserve"> 250 штук; для многолетних, карантинных сорняков на 1 м </w:t>
      </w:r>
      <w:r w:rsidRPr="005459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4599F">
        <w:rPr>
          <w:rFonts w:ascii="Times New Roman" w:hAnsi="Times New Roman" w:cs="Times New Roman"/>
          <w:sz w:val="28"/>
          <w:szCs w:val="28"/>
        </w:rPr>
        <w:t xml:space="preserve"> свыше 8 штук. 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>Согласно Кодекс</w:t>
      </w:r>
      <w:r w:rsidRPr="0054599F">
        <w:rPr>
          <w:rFonts w:ascii="Times New Roman" w:hAnsi="Times New Roman" w:cs="Times New Roman"/>
          <w:sz w:val="28"/>
          <w:szCs w:val="28"/>
        </w:rPr>
        <w:t>у</w:t>
      </w:r>
      <w:r w:rsidRPr="0054599F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факт нев</w:t>
      </w:r>
      <w:r w:rsidRPr="0054599F">
        <w:rPr>
          <w:rFonts w:ascii="Times New Roman" w:hAnsi="Times New Roman" w:cs="Times New Roman"/>
          <w:sz w:val="28"/>
          <w:szCs w:val="28"/>
        </w:rPr>
        <w:t>ы</w:t>
      </w:r>
      <w:r w:rsidRPr="0054599F">
        <w:rPr>
          <w:rFonts w:ascii="Times New Roman" w:hAnsi="Times New Roman" w:cs="Times New Roman"/>
          <w:sz w:val="28"/>
          <w:szCs w:val="28"/>
        </w:rPr>
        <w:t>полнения</w:t>
      </w:r>
      <w:r w:rsidRPr="0054599F">
        <w:rPr>
          <w:rFonts w:ascii="Times New Roman" w:hAnsi="Times New Roman" w:cs="Times New Roman"/>
          <w:sz w:val="28"/>
          <w:szCs w:val="28"/>
        </w:rPr>
        <w:t xml:space="preserve"> установленных требований и обязательных мероприятий по улучш</w:t>
      </w:r>
      <w:r w:rsidRPr="0054599F">
        <w:rPr>
          <w:rFonts w:ascii="Times New Roman" w:hAnsi="Times New Roman" w:cs="Times New Roman"/>
          <w:sz w:val="28"/>
          <w:szCs w:val="28"/>
        </w:rPr>
        <w:t>е</w:t>
      </w:r>
      <w:r w:rsidRPr="0054599F">
        <w:rPr>
          <w:rFonts w:ascii="Times New Roman" w:hAnsi="Times New Roman" w:cs="Times New Roman"/>
          <w:sz w:val="28"/>
          <w:szCs w:val="28"/>
        </w:rPr>
        <w:t>нию, защите земель и охране почв от ветровой, водной эрозии и предотвращ</w:t>
      </w:r>
      <w:r w:rsidRPr="0054599F">
        <w:rPr>
          <w:rFonts w:ascii="Times New Roman" w:hAnsi="Times New Roman" w:cs="Times New Roman"/>
          <w:sz w:val="28"/>
          <w:szCs w:val="28"/>
        </w:rPr>
        <w:t>е</w:t>
      </w:r>
      <w:r w:rsidRPr="0054599F">
        <w:rPr>
          <w:rFonts w:ascii="Times New Roman" w:hAnsi="Times New Roman" w:cs="Times New Roman"/>
          <w:sz w:val="28"/>
          <w:szCs w:val="28"/>
        </w:rPr>
        <w:t>нию других процессов и иного негативного воздействия на окружающую среду, ухудшающих качественное состояние земель, предусматривает администрати</w:t>
      </w:r>
      <w:r w:rsidRPr="0054599F">
        <w:rPr>
          <w:rFonts w:ascii="Times New Roman" w:hAnsi="Times New Roman" w:cs="Times New Roman"/>
          <w:sz w:val="28"/>
          <w:szCs w:val="28"/>
        </w:rPr>
        <w:t>в</w:t>
      </w:r>
      <w:r w:rsidRPr="0054599F">
        <w:rPr>
          <w:rFonts w:ascii="Times New Roman" w:hAnsi="Times New Roman" w:cs="Times New Roman"/>
          <w:sz w:val="28"/>
          <w:szCs w:val="28"/>
        </w:rPr>
        <w:t>ную ответственность по ч.2 ст.8.7 КоАП РФ и влечет наложение администр</w:t>
      </w:r>
      <w:r w:rsidRPr="0054599F">
        <w:rPr>
          <w:rFonts w:ascii="Times New Roman" w:hAnsi="Times New Roman" w:cs="Times New Roman"/>
          <w:sz w:val="28"/>
          <w:szCs w:val="28"/>
        </w:rPr>
        <w:t>а</w:t>
      </w:r>
      <w:r w:rsidRPr="0054599F">
        <w:rPr>
          <w:rFonts w:ascii="Times New Roman" w:hAnsi="Times New Roman" w:cs="Times New Roman"/>
          <w:sz w:val="28"/>
          <w:szCs w:val="28"/>
        </w:rPr>
        <w:t xml:space="preserve">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 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>Согласно ГОСТ 16265-89 «Земл</w:t>
      </w:r>
      <w:r w:rsidR="00045E60" w:rsidRPr="0054599F">
        <w:rPr>
          <w:rFonts w:ascii="Times New Roman" w:hAnsi="Times New Roman" w:cs="Times New Roman"/>
          <w:sz w:val="28"/>
          <w:szCs w:val="28"/>
        </w:rPr>
        <w:t xml:space="preserve">еделие. Термины и определения» </w:t>
      </w:r>
      <w:r w:rsidRPr="0054599F">
        <w:rPr>
          <w:rFonts w:ascii="Times New Roman" w:hAnsi="Times New Roman" w:cs="Times New Roman"/>
          <w:sz w:val="28"/>
          <w:szCs w:val="28"/>
        </w:rPr>
        <w:t>под сорными растениями понимаются дикорастущие растения, обитающие на сел</w:t>
      </w:r>
      <w:r w:rsidRPr="0054599F">
        <w:rPr>
          <w:rFonts w:ascii="Times New Roman" w:hAnsi="Times New Roman" w:cs="Times New Roman"/>
          <w:sz w:val="28"/>
          <w:szCs w:val="28"/>
        </w:rPr>
        <w:t>ь</w:t>
      </w:r>
      <w:r w:rsidRPr="0054599F">
        <w:rPr>
          <w:rFonts w:ascii="Times New Roman" w:hAnsi="Times New Roman" w:cs="Times New Roman"/>
          <w:sz w:val="28"/>
          <w:szCs w:val="28"/>
        </w:rPr>
        <w:t>скохозяйственных угодьях и снижающие величину и качество продукции, ур</w:t>
      </w:r>
      <w:r w:rsidRPr="0054599F">
        <w:rPr>
          <w:rFonts w:ascii="Times New Roman" w:hAnsi="Times New Roman" w:cs="Times New Roman"/>
          <w:sz w:val="28"/>
          <w:szCs w:val="28"/>
        </w:rPr>
        <w:t>о</w:t>
      </w:r>
      <w:r w:rsidRPr="0054599F">
        <w:rPr>
          <w:rFonts w:ascii="Times New Roman" w:hAnsi="Times New Roman" w:cs="Times New Roman"/>
          <w:sz w:val="28"/>
          <w:szCs w:val="28"/>
        </w:rPr>
        <w:t>жай всех сельскохозяйственных культур и ухудшающих</w:t>
      </w:r>
      <w:r w:rsidR="00045E60" w:rsidRPr="0054599F">
        <w:rPr>
          <w:rFonts w:ascii="Times New Roman" w:hAnsi="Times New Roman" w:cs="Times New Roman"/>
          <w:sz w:val="28"/>
          <w:szCs w:val="28"/>
        </w:rPr>
        <w:t xml:space="preserve"> его качество. Сорные растения </w:t>
      </w:r>
      <w:r w:rsidRPr="0054599F">
        <w:rPr>
          <w:rFonts w:ascii="Times New Roman" w:hAnsi="Times New Roman" w:cs="Times New Roman"/>
          <w:sz w:val="28"/>
          <w:szCs w:val="28"/>
        </w:rPr>
        <w:t>благодаря хорошо развитой корневой системе способны поглощать воду и питательные вещества раньше, чем культурные растения; создают очаги распространения болезней и вредителей растений.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>Согласно ст.77 Земельного кодекса РФ в составе земель сельскохозя</w:t>
      </w:r>
      <w:r w:rsidRPr="0054599F">
        <w:rPr>
          <w:rFonts w:ascii="Times New Roman" w:hAnsi="Times New Roman" w:cs="Times New Roman"/>
          <w:sz w:val="28"/>
          <w:szCs w:val="28"/>
        </w:rPr>
        <w:t>й</w:t>
      </w:r>
      <w:r w:rsidRPr="0054599F">
        <w:rPr>
          <w:rFonts w:ascii="Times New Roman" w:hAnsi="Times New Roman" w:cs="Times New Roman"/>
          <w:sz w:val="28"/>
          <w:szCs w:val="28"/>
        </w:rPr>
        <w:t>ственного назначения выделяются сельскохозяйственные угодья, земли, зан</w:t>
      </w:r>
      <w:r w:rsidRPr="0054599F">
        <w:rPr>
          <w:rFonts w:ascii="Times New Roman" w:hAnsi="Times New Roman" w:cs="Times New Roman"/>
          <w:sz w:val="28"/>
          <w:szCs w:val="28"/>
        </w:rPr>
        <w:t>я</w:t>
      </w:r>
      <w:r w:rsidRPr="0054599F">
        <w:rPr>
          <w:rFonts w:ascii="Times New Roman" w:hAnsi="Times New Roman" w:cs="Times New Roman"/>
          <w:sz w:val="28"/>
          <w:szCs w:val="28"/>
        </w:rPr>
        <w:t>тые внутрихозяйственными дорогами, коммуникациями, лесными насаждени</w:t>
      </w:r>
      <w:r w:rsidRPr="0054599F">
        <w:rPr>
          <w:rFonts w:ascii="Times New Roman" w:hAnsi="Times New Roman" w:cs="Times New Roman"/>
          <w:sz w:val="28"/>
          <w:szCs w:val="28"/>
        </w:rPr>
        <w:t>я</w:t>
      </w:r>
      <w:r w:rsidRPr="0054599F">
        <w:rPr>
          <w:rFonts w:ascii="Times New Roman" w:hAnsi="Times New Roman" w:cs="Times New Roman"/>
          <w:sz w:val="28"/>
          <w:szCs w:val="28"/>
        </w:rPr>
        <w:t>ми, предназначенными для обеспечения защиты земель от негативного возде</w:t>
      </w:r>
      <w:r w:rsidRPr="0054599F">
        <w:rPr>
          <w:rFonts w:ascii="Times New Roman" w:hAnsi="Times New Roman" w:cs="Times New Roman"/>
          <w:sz w:val="28"/>
          <w:szCs w:val="28"/>
        </w:rPr>
        <w:t>й</w:t>
      </w:r>
      <w:r w:rsidRPr="0054599F">
        <w:rPr>
          <w:rFonts w:ascii="Times New Roman" w:hAnsi="Times New Roman" w:cs="Times New Roman"/>
          <w:sz w:val="28"/>
          <w:szCs w:val="28"/>
        </w:rPr>
        <w:t>ствия, водными объектами (в том числе прудами, образованными водоподпо</w:t>
      </w:r>
      <w:r w:rsidRPr="0054599F">
        <w:rPr>
          <w:rFonts w:ascii="Times New Roman" w:hAnsi="Times New Roman" w:cs="Times New Roman"/>
          <w:sz w:val="28"/>
          <w:szCs w:val="28"/>
        </w:rPr>
        <w:t>р</w:t>
      </w:r>
      <w:r w:rsidRPr="0054599F">
        <w:rPr>
          <w:rFonts w:ascii="Times New Roman" w:hAnsi="Times New Roman" w:cs="Times New Roman"/>
          <w:sz w:val="28"/>
          <w:szCs w:val="28"/>
        </w:rPr>
        <w:t>ными сооружениями на водотоках и используемыми для целей осуществления прудовой аквакультуры), а также зданиями, сооружениями, используемыми для производства, хранения и первичной переработки сельскохозяйственной пр</w:t>
      </w:r>
      <w:r w:rsidRPr="0054599F">
        <w:rPr>
          <w:rFonts w:ascii="Times New Roman" w:hAnsi="Times New Roman" w:cs="Times New Roman"/>
          <w:sz w:val="28"/>
          <w:szCs w:val="28"/>
        </w:rPr>
        <w:t>о</w:t>
      </w:r>
      <w:r w:rsidRPr="0054599F">
        <w:rPr>
          <w:rFonts w:ascii="Times New Roman" w:hAnsi="Times New Roman" w:cs="Times New Roman"/>
          <w:sz w:val="28"/>
          <w:szCs w:val="28"/>
        </w:rPr>
        <w:t xml:space="preserve">дукции. 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lastRenderedPageBreak/>
        <w:t>Еще раз хотелось бы напомнить, что земли сельскохозяйственного назн</w:t>
      </w:r>
      <w:r w:rsidRPr="0054599F">
        <w:rPr>
          <w:rFonts w:ascii="Times New Roman" w:hAnsi="Times New Roman" w:cs="Times New Roman"/>
          <w:sz w:val="28"/>
          <w:szCs w:val="28"/>
        </w:rPr>
        <w:t>а</w:t>
      </w:r>
      <w:r w:rsidRPr="0054599F">
        <w:rPr>
          <w:rFonts w:ascii="Times New Roman" w:hAnsi="Times New Roman" w:cs="Times New Roman"/>
          <w:sz w:val="28"/>
          <w:szCs w:val="28"/>
        </w:rPr>
        <w:t>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</w:t>
      </w:r>
      <w:r w:rsidRPr="0054599F">
        <w:rPr>
          <w:rFonts w:ascii="Times New Roman" w:hAnsi="Times New Roman" w:cs="Times New Roman"/>
          <w:sz w:val="28"/>
          <w:szCs w:val="28"/>
        </w:rPr>
        <w:t>е</w:t>
      </w:r>
      <w:r w:rsidRPr="0054599F">
        <w:rPr>
          <w:rFonts w:ascii="Times New Roman" w:hAnsi="Times New Roman" w:cs="Times New Roman"/>
          <w:sz w:val="28"/>
          <w:szCs w:val="28"/>
        </w:rPr>
        <w:t>лей аквакультуры (рыбоводства).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>Сельскохозяйственные угодья - пашни, сенокосы, пастбища, залежи, зе</w:t>
      </w:r>
      <w:r w:rsidRPr="0054599F">
        <w:rPr>
          <w:rFonts w:ascii="Times New Roman" w:hAnsi="Times New Roman" w:cs="Times New Roman"/>
          <w:sz w:val="28"/>
          <w:szCs w:val="28"/>
        </w:rPr>
        <w:t>м</w:t>
      </w:r>
      <w:r w:rsidRPr="0054599F">
        <w:rPr>
          <w:rFonts w:ascii="Times New Roman" w:hAnsi="Times New Roman" w:cs="Times New Roman"/>
          <w:sz w:val="28"/>
          <w:szCs w:val="28"/>
        </w:rPr>
        <w:t>ли, занятые многолетними насаждениями (садами, виноградниками и другими), - в составе земель сельскохозяйственного назначения имеют приоритет в и</w:t>
      </w:r>
      <w:r w:rsidRPr="0054599F">
        <w:rPr>
          <w:rFonts w:ascii="Times New Roman" w:hAnsi="Times New Roman" w:cs="Times New Roman"/>
          <w:sz w:val="28"/>
          <w:szCs w:val="28"/>
        </w:rPr>
        <w:t>с</w:t>
      </w:r>
      <w:r w:rsidRPr="0054599F">
        <w:rPr>
          <w:rFonts w:ascii="Times New Roman" w:hAnsi="Times New Roman" w:cs="Times New Roman"/>
          <w:sz w:val="28"/>
          <w:szCs w:val="28"/>
        </w:rPr>
        <w:t>пользовании и подлежат особой охране.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>Земельный участок из земель сельскохозяйственного назначения, за и</w:t>
      </w:r>
      <w:r w:rsidRPr="0054599F">
        <w:rPr>
          <w:rFonts w:ascii="Times New Roman" w:hAnsi="Times New Roman" w:cs="Times New Roman"/>
          <w:sz w:val="28"/>
          <w:szCs w:val="28"/>
        </w:rPr>
        <w:t>с</w:t>
      </w:r>
      <w:r w:rsidRPr="0054599F">
        <w:rPr>
          <w:rFonts w:ascii="Times New Roman" w:hAnsi="Times New Roman" w:cs="Times New Roman"/>
          <w:sz w:val="28"/>
          <w:szCs w:val="28"/>
        </w:rPr>
        <w:t>ключением земельного участка, являющегося предметом ипотеки, земельн</w:t>
      </w:r>
      <w:r w:rsidRPr="0054599F">
        <w:rPr>
          <w:rFonts w:ascii="Times New Roman" w:hAnsi="Times New Roman" w:cs="Times New Roman"/>
          <w:sz w:val="28"/>
          <w:szCs w:val="28"/>
        </w:rPr>
        <w:t>о</w:t>
      </w:r>
      <w:r w:rsidRPr="0054599F">
        <w:rPr>
          <w:rFonts w:ascii="Times New Roman" w:hAnsi="Times New Roman" w:cs="Times New Roman"/>
          <w:sz w:val="28"/>
          <w:szCs w:val="28"/>
        </w:rPr>
        <w:t>го участка, в отношении собственника которого судом возбуждено дело о бан</w:t>
      </w:r>
      <w:r w:rsidRPr="0054599F">
        <w:rPr>
          <w:rFonts w:ascii="Times New Roman" w:hAnsi="Times New Roman" w:cs="Times New Roman"/>
          <w:sz w:val="28"/>
          <w:szCs w:val="28"/>
        </w:rPr>
        <w:t>к</w:t>
      </w:r>
      <w:r w:rsidRPr="0054599F">
        <w:rPr>
          <w:rFonts w:ascii="Times New Roman" w:hAnsi="Times New Roman" w:cs="Times New Roman"/>
          <w:sz w:val="28"/>
          <w:szCs w:val="28"/>
        </w:rPr>
        <w:t>ротстве, принудительно может быть изъят у его собственника в судебном п</w:t>
      </w:r>
      <w:r w:rsidRPr="0054599F">
        <w:rPr>
          <w:rFonts w:ascii="Times New Roman" w:hAnsi="Times New Roman" w:cs="Times New Roman"/>
          <w:sz w:val="28"/>
          <w:szCs w:val="28"/>
        </w:rPr>
        <w:t>о</w:t>
      </w:r>
      <w:r w:rsidR="00045E60" w:rsidRPr="0054599F">
        <w:rPr>
          <w:rFonts w:ascii="Times New Roman" w:hAnsi="Times New Roman" w:cs="Times New Roman"/>
          <w:sz w:val="28"/>
          <w:szCs w:val="28"/>
        </w:rPr>
        <w:t>рядке</w:t>
      </w:r>
      <w:r w:rsidRPr="0054599F">
        <w:rPr>
          <w:rFonts w:ascii="Times New Roman" w:hAnsi="Times New Roman" w:cs="Times New Roman"/>
          <w:sz w:val="28"/>
          <w:szCs w:val="28"/>
        </w:rPr>
        <w:t xml:space="preserve"> в случае, когда </w:t>
      </w:r>
      <w:r w:rsidR="00045E60" w:rsidRPr="0054599F">
        <w:rPr>
          <w:rFonts w:ascii="Times New Roman" w:hAnsi="Times New Roman" w:cs="Times New Roman"/>
          <w:sz w:val="28"/>
          <w:szCs w:val="28"/>
        </w:rPr>
        <w:t xml:space="preserve">он </w:t>
      </w:r>
      <w:r w:rsidRPr="0054599F">
        <w:rPr>
          <w:rFonts w:ascii="Times New Roman" w:hAnsi="Times New Roman" w:cs="Times New Roman"/>
          <w:sz w:val="28"/>
          <w:szCs w:val="28"/>
        </w:rPr>
        <w:t>не используется по целевому назначению в течение трех лет подряд с момента выявления нарушения земельного законодател</w:t>
      </w:r>
      <w:r w:rsidRPr="0054599F">
        <w:rPr>
          <w:rFonts w:ascii="Times New Roman" w:hAnsi="Times New Roman" w:cs="Times New Roman"/>
          <w:sz w:val="28"/>
          <w:szCs w:val="28"/>
        </w:rPr>
        <w:t>ь</w:t>
      </w:r>
      <w:r w:rsidRPr="0054599F">
        <w:rPr>
          <w:rFonts w:ascii="Times New Roman" w:hAnsi="Times New Roman" w:cs="Times New Roman"/>
          <w:sz w:val="28"/>
          <w:szCs w:val="28"/>
        </w:rPr>
        <w:t xml:space="preserve">ства. 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>Изъятие земельного участка возможно не только за неиспользование т</w:t>
      </w:r>
      <w:r w:rsidRPr="0054599F">
        <w:rPr>
          <w:rFonts w:ascii="Times New Roman" w:hAnsi="Times New Roman" w:cs="Times New Roman"/>
          <w:sz w:val="28"/>
          <w:szCs w:val="28"/>
        </w:rPr>
        <w:t>а</w:t>
      </w:r>
      <w:r w:rsidRPr="0054599F">
        <w:rPr>
          <w:rFonts w:ascii="Times New Roman" w:hAnsi="Times New Roman" w:cs="Times New Roman"/>
          <w:sz w:val="28"/>
          <w:szCs w:val="28"/>
        </w:rPr>
        <w:t>кового по целевому назначению, но и за использование участка с нарушением требований законодательства, которое может привести к существенному сн</w:t>
      </w:r>
      <w:r w:rsidRPr="0054599F">
        <w:rPr>
          <w:rFonts w:ascii="Times New Roman" w:hAnsi="Times New Roman" w:cs="Times New Roman"/>
          <w:sz w:val="28"/>
          <w:szCs w:val="28"/>
        </w:rPr>
        <w:t>и</w:t>
      </w:r>
      <w:r w:rsidRPr="0054599F">
        <w:rPr>
          <w:rFonts w:ascii="Times New Roman" w:hAnsi="Times New Roman" w:cs="Times New Roman"/>
          <w:sz w:val="28"/>
          <w:szCs w:val="28"/>
        </w:rPr>
        <w:t>жению плодородия земель сельскохозяйственного назначения либо причин</w:t>
      </w:r>
      <w:r w:rsidRPr="0054599F">
        <w:rPr>
          <w:rFonts w:ascii="Times New Roman" w:hAnsi="Times New Roman" w:cs="Times New Roman"/>
          <w:sz w:val="28"/>
          <w:szCs w:val="28"/>
        </w:rPr>
        <w:t>е</w:t>
      </w:r>
      <w:r w:rsidRPr="0054599F">
        <w:rPr>
          <w:rFonts w:ascii="Times New Roman" w:hAnsi="Times New Roman" w:cs="Times New Roman"/>
          <w:sz w:val="28"/>
          <w:szCs w:val="28"/>
        </w:rPr>
        <w:t xml:space="preserve">нию вреда окружающей среде. 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>Органы местного самоуправления в наибольшей степени приближены к населению, им же, как н</w:t>
      </w:r>
      <w:r w:rsidRPr="0054599F">
        <w:rPr>
          <w:rFonts w:ascii="Times New Roman" w:hAnsi="Times New Roman" w:cs="Times New Roman"/>
          <w:sz w:val="28"/>
          <w:szCs w:val="28"/>
        </w:rPr>
        <w:t>и</w:t>
      </w:r>
      <w:r w:rsidRPr="0054599F">
        <w:rPr>
          <w:rFonts w:ascii="Times New Roman" w:hAnsi="Times New Roman" w:cs="Times New Roman"/>
          <w:sz w:val="28"/>
          <w:szCs w:val="28"/>
        </w:rPr>
        <w:t>кому другому, известны упущения и правонарушения в области охраны и рационального использования з</w:t>
      </w:r>
      <w:r w:rsidRPr="0054599F">
        <w:rPr>
          <w:rFonts w:ascii="Times New Roman" w:hAnsi="Times New Roman" w:cs="Times New Roman"/>
          <w:sz w:val="28"/>
          <w:szCs w:val="28"/>
        </w:rPr>
        <w:t>е</w:t>
      </w:r>
      <w:r w:rsidRPr="0054599F">
        <w:rPr>
          <w:rFonts w:ascii="Times New Roman" w:hAnsi="Times New Roman" w:cs="Times New Roman"/>
          <w:sz w:val="28"/>
          <w:szCs w:val="28"/>
        </w:rPr>
        <w:t>мель.</w:t>
      </w:r>
    </w:p>
    <w:p w:rsidR="00045E60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233"/>
      <w:r w:rsidRPr="0054599F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района согласно ст.72 Земельного кодекса осуществляют муниципальный земельный контроль в отношении расположенных на межселенной территории муниципального рай</w:t>
      </w:r>
      <w:r w:rsidRPr="0054599F">
        <w:rPr>
          <w:rFonts w:ascii="Times New Roman" w:hAnsi="Times New Roman" w:cs="Times New Roman"/>
          <w:sz w:val="28"/>
          <w:szCs w:val="28"/>
        </w:rPr>
        <w:t>о</w:t>
      </w:r>
      <w:r w:rsidRPr="0054599F">
        <w:rPr>
          <w:rFonts w:ascii="Times New Roman" w:hAnsi="Times New Roman" w:cs="Times New Roman"/>
          <w:sz w:val="28"/>
          <w:szCs w:val="28"/>
        </w:rPr>
        <w:t>на объектов земельных отношений, а также в отношении объектов земельных отношений, расположенных в границах входящих в состав этого района сел</w:t>
      </w:r>
      <w:r w:rsidRPr="0054599F">
        <w:rPr>
          <w:rFonts w:ascii="Times New Roman" w:hAnsi="Times New Roman" w:cs="Times New Roman"/>
          <w:sz w:val="28"/>
          <w:szCs w:val="28"/>
        </w:rPr>
        <w:t>ь</w:t>
      </w:r>
      <w:r w:rsidRPr="0054599F">
        <w:rPr>
          <w:rFonts w:ascii="Times New Roman" w:hAnsi="Times New Roman" w:cs="Times New Roman"/>
          <w:sz w:val="28"/>
          <w:szCs w:val="28"/>
        </w:rPr>
        <w:t>ских поселений, за исключением случаев, если в соответствии с законом суб</w:t>
      </w:r>
      <w:r w:rsidRPr="0054599F">
        <w:rPr>
          <w:rFonts w:ascii="Times New Roman" w:hAnsi="Times New Roman" w:cs="Times New Roman"/>
          <w:sz w:val="28"/>
          <w:szCs w:val="28"/>
        </w:rPr>
        <w:t>ъ</w:t>
      </w:r>
      <w:r w:rsidRPr="0054599F">
        <w:rPr>
          <w:rFonts w:ascii="Times New Roman" w:hAnsi="Times New Roman" w:cs="Times New Roman"/>
          <w:sz w:val="28"/>
          <w:szCs w:val="28"/>
        </w:rPr>
        <w:t xml:space="preserve">екта Российской Федерации </w:t>
      </w:r>
      <w:r w:rsidRPr="0054599F">
        <w:rPr>
          <w:rFonts w:ascii="Times New Roman" w:hAnsi="Times New Roman" w:cs="Times New Roman"/>
          <w:sz w:val="28"/>
          <w:szCs w:val="28"/>
        </w:rPr>
        <w:lastRenderedPageBreak/>
        <w:t>данные полномочия закреплены за органами мес</w:t>
      </w:r>
      <w:r w:rsidRPr="0054599F">
        <w:rPr>
          <w:rFonts w:ascii="Times New Roman" w:hAnsi="Times New Roman" w:cs="Times New Roman"/>
          <w:sz w:val="28"/>
          <w:szCs w:val="28"/>
        </w:rPr>
        <w:t>т</w:t>
      </w:r>
      <w:r w:rsidRPr="0054599F">
        <w:rPr>
          <w:rFonts w:ascii="Times New Roman" w:hAnsi="Times New Roman" w:cs="Times New Roman"/>
          <w:sz w:val="28"/>
          <w:szCs w:val="28"/>
        </w:rPr>
        <w:t>ного самоуправления указанных сельских поселений.</w:t>
      </w:r>
    </w:p>
    <w:p w:rsidR="00045E60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 xml:space="preserve"> Под муниципальным з</w:t>
      </w:r>
      <w:r w:rsidRPr="0054599F">
        <w:rPr>
          <w:rFonts w:ascii="Times New Roman" w:hAnsi="Times New Roman" w:cs="Times New Roman"/>
          <w:sz w:val="28"/>
          <w:szCs w:val="28"/>
        </w:rPr>
        <w:t>е</w:t>
      </w:r>
      <w:r w:rsidRPr="0054599F">
        <w:rPr>
          <w:rFonts w:ascii="Times New Roman" w:hAnsi="Times New Roman" w:cs="Times New Roman"/>
          <w:sz w:val="28"/>
          <w:szCs w:val="28"/>
        </w:rPr>
        <w:t>мельным контролем понимается деятельность органов местного самоуправл</w:t>
      </w:r>
      <w:r w:rsidRPr="0054599F">
        <w:rPr>
          <w:rFonts w:ascii="Times New Roman" w:hAnsi="Times New Roman" w:cs="Times New Roman"/>
          <w:sz w:val="28"/>
          <w:szCs w:val="28"/>
        </w:rPr>
        <w:t>е</w:t>
      </w:r>
      <w:r w:rsidRPr="0054599F">
        <w:rPr>
          <w:rFonts w:ascii="Times New Roman" w:hAnsi="Times New Roman" w:cs="Times New Roman"/>
          <w:sz w:val="28"/>
          <w:szCs w:val="28"/>
        </w:rPr>
        <w:t>ния по контролю за соблюдением органами государственной власти, органами местного самоуправления, юридическими лицами, индивидуальными предпр</w:t>
      </w:r>
      <w:r w:rsidRPr="0054599F">
        <w:rPr>
          <w:rFonts w:ascii="Times New Roman" w:hAnsi="Times New Roman" w:cs="Times New Roman"/>
          <w:sz w:val="28"/>
          <w:szCs w:val="28"/>
        </w:rPr>
        <w:t>и</w:t>
      </w:r>
      <w:r w:rsidRPr="0054599F">
        <w:rPr>
          <w:rFonts w:ascii="Times New Roman" w:hAnsi="Times New Roman" w:cs="Times New Roman"/>
          <w:sz w:val="28"/>
          <w:szCs w:val="28"/>
        </w:rPr>
        <w:t>нимателями, гражданами в отношении объектов земельных отношений треб</w:t>
      </w:r>
      <w:r w:rsidRPr="0054599F">
        <w:rPr>
          <w:rFonts w:ascii="Times New Roman" w:hAnsi="Times New Roman" w:cs="Times New Roman"/>
          <w:sz w:val="28"/>
          <w:szCs w:val="28"/>
        </w:rPr>
        <w:t>о</w:t>
      </w:r>
      <w:r w:rsidRPr="0054599F">
        <w:rPr>
          <w:rFonts w:ascii="Times New Roman" w:hAnsi="Times New Roman" w:cs="Times New Roman"/>
          <w:sz w:val="28"/>
          <w:szCs w:val="28"/>
        </w:rPr>
        <w:t>ваний законодательства Российской Федерации, законодательства субъекта Российской Федерации, за нарушение которых законодател</w:t>
      </w:r>
      <w:r w:rsidRPr="0054599F">
        <w:rPr>
          <w:rFonts w:ascii="Times New Roman" w:hAnsi="Times New Roman" w:cs="Times New Roman"/>
          <w:sz w:val="28"/>
          <w:szCs w:val="28"/>
        </w:rPr>
        <w:t>ь</w:t>
      </w:r>
      <w:r w:rsidRPr="0054599F">
        <w:rPr>
          <w:rFonts w:ascii="Times New Roman" w:hAnsi="Times New Roman" w:cs="Times New Roman"/>
          <w:sz w:val="28"/>
          <w:szCs w:val="28"/>
        </w:rPr>
        <w:t>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 xml:space="preserve"> В случае выявления в ходе провед</w:t>
      </w:r>
      <w:r w:rsidRPr="0054599F">
        <w:rPr>
          <w:rFonts w:ascii="Times New Roman" w:hAnsi="Times New Roman" w:cs="Times New Roman"/>
          <w:sz w:val="28"/>
          <w:szCs w:val="28"/>
        </w:rPr>
        <w:t>е</w:t>
      </w:r>
      <w:r w:rsidRPr="0054599F">
        <w:rPr>
          <w:rFonts w:ascii="Times New Roman" w:hAnsi="Times New Roman" w:cs="Times New Roman"/>
          <w:sz w:val="28"/>
          <w:szCs w:val="28"/>
        </w:rPr>
        <w:t>ния пр</w:t>
      </w:r>
      <w:r w:rsidRPr="0054599F">
        <w:rPr>
          <w:rFonts w:ascii="Times New Roman" w:hAnsi="Times New Roman" w:cs="Times New Roman"/>
          <w:sz w:val="28"/>
          <w:szCs w:val="28"/>
        </w:rPr>
        <w:t>о</w:t>
      </w:r>
      <w:r w:rsidRPr="0054599F">
        <w:rPr>
          <w:rFonts w:ascii="Times New Roman" w:hAnsi="Times New Roman" w:cs="Times New Roman"/>
          <w:sz w:val="28"/>
          <w:szCs w:val="28"/>
        </w:rPr>
        <w:t>верки в рамках осуществления муниципального земельного контроля нарушения требований земельного законодательства, за которое законодател</w:t>
      </w:r>
      <w:r w:rsidRPr="0054599F">
        <w:rPr>
          <w:rFonts w:ascii="Times New Roman" w:hAnsi="Times New Roman" w:cs="Times New Roman"/>
          <w:sz w:val="28"/>
          <w:szCs w:val="28"/>
        </w:rPr>
        <w:t>ь</w:t>
      </w:r>
      <w:r w:rsidRPr="0054599F">
        <w:rPr>
          <w:rFonts w:ascii="Times New Roman" w:hAnsi="Times New Roman" w:cs="Times New Roman"/>
          <w:sz w:val="28"/>
          <w:szCs w:val="28"/>
        </w:rPr>
        <w:t>ством Российской Федерации предусмотрена административная и иная отве</w:t>
      </w:r>
      <w:r w:rsidRPr="0054599F">
        <w:rPr>
          <w:rFonts w:ascii="Times New Roman" w:hAnsi="Times New Roman" w:cs="Times New Roman"/>
          <w:sz w:val="28"/>
          <w:szCs w:val="28"/>
        </w:rPr>
        <w:t>т</w:t>
      </w:r>
      <w:r w:rsidRPr="0054599F">
        <w:rPr>
          <w:rFonts w:ascii="Times New Roman" w:hAnsi="Times New Roman" w:cs="Times New Roman"/>
          <w:sz w:val="28"/>
          <w:szCs w:val="28"/>
        </w:rPr>
        <w:t>ственность, в акте проверки указывается информация о наличии признаков в</w:t>
      </w:r>
      <w:r w:rsidRPr="0054599F">
        <w:rPr>
          <w:rFonts w:ascii="Times New Roman" w:hAnsi="Times New Roman" w:cs="Times New Roman"/>
          <w:sz w:val="28"/>
          <w:szCs w:val="28"/>
        </w:rPr>
        <w:t>ы</w:t>
      </w:r>
      <w:r w:rsidRPr="0054599F">
        <w:rPr>
          <w:rFonts w:ascii="Times New Roman" w:hAnsi="Times New Roman" w:cs="Times New Roman"/>
          <w:sz w:val="28"/>
          <w:szCs w:val="28"/>
        </w:rPr>
        <w:t>явле</w:t>
      </w:r>
      <w:r w:rsidRPr="0054599F">
        <w:rPr>
          <w:rFonts w:ascii="Times New Roman" w:hAnsi="Times New Roman" w:cs="Times New Roman"/>
          <w:sz w:val="28"/>
          <w:szCs w:val="28"/>
        </w:rPr>
        <w:t>н</w:t>
      </w:r>
      <w:r w:rsidRPr="0054599F">
        <w:rPr>
          <w:rFonts w:ascii="Times New Roman" w:hAnsi="Times New Roman" w:cs="Times New Roman"/>
          <w:sz w:val="28"/>
          <w:szCs w:val="28"/>
        </w:rPr>
        <w:t>ного нарушения. Должностные лица органов местного самоуправления направляют копию указанного акта в орган государственного земельного надзора.</w:t>
      </w:r>
    </w:p>
    <w:p w:rsidR="00D518DB" w:rsidRPr="0054599F" w:rsidRDefault="00045E60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26"/>
      <w:r w:rsidRPr="0054599F">
        <w:rPr>
          <w:rFonts w:ascii="Times New Roman" w:hAnsi="Times New Roman" w:cs="Times New Roman"/>
          <w:sz w:val="28"/>
          <w:szCs w:val="28"/>
        </w:rPr>
        <w:t xml:space="preserve"> </w:t>
      </w:r>
      <w:r w:rsidR="00D518DB" w:rsidRPr="0054599F">
        <w:rPr>
          <w:rFonts w:ascii="Times New Roman" w:hAnsi="Times New Roman" w:cs="Times New Roman"/>
          <w:sz w:val="28"/>
          <w:szCs w:val="28"/>
        </w:rPr>
        <w:t>В срок не позднее</w:t>
      </w:r>
      <w:r w:rsidRPr="0054599F">
        <w:rPr>
          <w:rFonts w:ascii="Times New Roman" w:hAnsi="Times New Roman" w:cs="Times New Roman"/>
          <w:sz w:val="28"/>
          <w:szCs w:val="28"/>
        </w:rPr>
        <w:t>,</w:t>
      </w:r>
      <w:r w:rsidR="00D518DB" w:rsidRPr="0054599F">
        <w:rPr>
          <w:rFonts w:ascii="Times New Roman" w:hAnsi="Times New Roman" w:cs="Times New Roman"/>
          <w:sz w:val="28"/>
          <w:szCs w:val="28"/>
        </w:rPr>
        <w:t xml:space="preserve"> чем пять рабочих дней со дня поступления от органа местного самоуправления копии акта проверки, орган государственного з</w:t>
      </w:r>
      <w:r w:rsidR="00D518DB" w:rsidRPr="0054599F">
        <w:rPr>
          <w:rFonts w:ascii="Times New Roman" w:hAnsi="Times New Roman" w:cs="Times New Roman"/>
          <w:sz w:val="28"/>
          <w:szCs w:val="28"/>
        </w:rPr>
        <w:t>е</w:t>
      </w:r>
      <w:r w:rsidR="00D518DB" w:rsidRPr="0054599F">
        <w:rPr>
          <w:rFonts w:ascii="Times New Roman" w:hAnsi="Times New Roman" w:cs="Times New Roman"/>
          <w:sz w:val="28"/>
          <w:szCs w:val="28"/>
        </w:rPr>
        <w:t>мельного надзора обязан рассмотреть указанный акт и принять решение о во</w:t>
      </w:r>
      <w:r w:rsidR="00D518DB" w:rsidRPr="0054599F">
        <w:rPr>
          <w:rFonts w:ascii="Times New Roman" w:hAnsi="Times New Roman" w:cs="Times New Roman"/>
          <w:sz w:val="28"/>
          <w:szCs w:val="28"/>
        </w:rPr>
        <w:t>з</w:t>
      </w:r>
      <w:r w:rsidR="00D518DB" w:rsidRPr="0054599F">
        <w:rPr>
          <w:rFonts w:ascii="Times New Roman" w:hAnsi="Times New Roman" w:cs="Times New Roman"/>
          <w:sz w:val="28"/>
          <w:szCs w:val="28"/>
        </w:rPr>
        <w:t>бужд</w:t>
      </w:r>
      <w:r w:rsidR="00D518DB" w:rsidRPr="0054599F">
        <w:rPr>
          <w:rFonts w:ascii="Times New Roman" w:hAnsi="Times New Roman" w:cs="Times New Roman"/>
          <w:sz w:val="28"/>
          <w:szCs w:val="28"/>
        </w:rPr>
        <w:t>е</w:t>
      </w:r>
      <w:r w:rsidR="00D518DB" w:rsidRPr="0054599F">
        <w:rPr>
          <w:rFonts w:ascii="Times New Roman" w:hAnsi="Times New Roman" w:cs="Times New Roman"/>
          <w:sz w:val="28"/>
          <w:szCs w:val="28"/>
        </w:rPr>
        <w:t>нии дела об административном правонарушении или решение об отказе в возбу</w:t>
      </w:r>
      <w:r w:rsidR="00D518DB" w:rsidRPr="0054599F">
        <w:rPr>
          <w:rFonts w:ascii="Times New Roman" w:hAnsi="Times New Roman" w:cs="Times New Roman"/>
          <w:sz w:val="28"/>
          <w:szCs w:val="28"/>
        </w:rPr>
        <w:t>ж</w:t>
      </w:r>
      <w:r w:rsidR="00D518DB" w:rsidRPr="0054599F">
        <w:rPr>
          <w:rFonts w:ascii="Times New Roman" w:hAnsi="Times New Roman" w:cs="Times New Roman"/>
          <w:sz w:val="28"/>
          <w:szCs w:val="28"/>
        </w:rPr>
        <w:t>дении дела об административном правонарушении и направить копию принятого решения в орган местного сам</w:t>
      </w:r>
      <w:r w:rsidR="00D518DB" w:rsidRPr="0054599F">
        <w:rPr>
          <w:rFonts w:ascii="Times New Roman" w:hAnsi="Times New Roman" w:cs="Times New Roman"/>
          <w:sz w:val="28"/>
          <w:szCs w:val="28"/>
        </w:rPr>
        <w:t>о</w:t>
      </w:r>
      <w:r w:rsidR="00D518DB" w:rsidRPr="0054599F">
        <w:rPr>
          <w:rFonts w:ascii="Times New Roman" w:hAnsi="Times New Roman" w:cs="Times New Roman"/>
          <w:sz w:val="28"/>
          <w:szCs w:val="28"/>
        </w:rPr>
        <w:t>управления.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sub_727"/>
      <w:bookmarkEnd w:id="6"/>
      <w:r w:rsidRPr="0054599F">
        <w:rPr>
          <w:rFonts w:ascii="Times New Roman" w:hAnsi="Times New Roman" w:cs="Times New Roman"/>
          <w:sz w:val="28"/>
          <w:szCs w:val="28"/>
        </w:rPr>
        <w:t>Порядок</w:t>
      </w:r>
      <w:r w:rsidRPr="0054599F">
        <w:rPr>
          <w:rFonts w:ascii="Times New Roman" w:hAnsi="Times New Roman" w:cs="Times New Roman"/>
          <w:sz w:val="28"/>
          <w:szCs w:val="28"/>
        </w:rPr>
        <w:t xml:space="preserve"> взаимодействия органов государственного земельного надзора с органами, осуществляющими муниципальный земельный контроль, </w:t>
      </w:r>
      <w:r w:rsidR="0054599F" w:rsidRPr="0054599F">
        <w:rPr>
          <w:rFonts w:ascii="Times New Roman" w:hAnsi="Times New Roman" w:cs="Times New Roman"/>
          <w:sz w:val="28"/>
          <w:szCs w:val="28"/>
        </w:rPr>
        <w:t>устана</w:t>
      </w:r>
      <w:r w:rsidR="0054599F" w:rsidRPr="0054599F">
        <w:rPr>
          <w:rFonts w:ascii="Times New Roman" w:hAnsi="Times New Roman" w:cs="Times New Roman"/>
          <w:sz w:val="28"/>
          <w:szCs w:val="28"/>
        </w:rPr>
        <w:t>в</w:t>
      </w:r>
      <w:r w:rsidR="0054599F" w:rsidRPr="0054599F">
        <w:rPr>
          <w:rFonts w:ascii="Times New Roman" w:hAnsi="Times New Roman" w:cs="Times New Roman"/>
          <w:sz w:val="28"/>
          <w:szCs w:val="28"/>
        </w:rPr>
        <w:t>лив</w:t>
      </w:r>
      <w:r w:rsidR="0054599F" w:rsidRPr="0054599F">
        <w:rPr>
          <w:rFonts w:ascii="Times New Roman" w:hAnsi="Times New Roman" w:cs="Times New Roman"/>
          <w:sz w:val="28"/>
          <w:szCs w:val="28"/>
        </w:rPr>
        <w:t>а</w:t>
      </w:r>
      <w:r w:rsidR="0054599F" w:rsidRPr="0054599F">
        <w:rPr>
          <w:rFonts w:ascii="Times New Roman" w:hAnsi="Times New Roman" w:cs="Times New Roman"/>
          <w:sz w:val="28"/>
          <w:szCs w:val="28"/>
        </w:rPr>
        <w:t>ется Постановлением</w:t>
      </w:r>
      <w:r w:rsidRPr="0054599F">
        <w:rPr>
          <w:rFonts w:ascii="Times New Roman" w:hAnsi="Times New Roman" w:cs="Times New Roman"/>
          <w:sz w:val="28"/>
          <w:szCs w:val="28"/>
        </w:rPr>
        <w:t xml:space="preserve"> </w:t>
      </w:r>
      <w:r w:rsidR="0054599F" w:rsidRPr="0054599F">
        <w:rPr>
          <w:rFonts w:ascii="Times New Roman" w:hAnsi="Times New Roman" w:cs="Times New Roman"/>
          <w:sz w:val="28"/>
          <w:szCs w:val="28"/>
        </w:rPr>
        <w:t>П</w:t>
      </w:r>
      <w:r w:rsidRPr="0054599F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</w:t>
      </w:r>
      <w:r w:rsidRPr="0054599F">
        <w:rPr>
          <w:rFonts w:ascii="Times New Roman" w:hAnsi="Times New Roman" w:cs="Times New Roman"/>
          <w:bCs/>
          <w:sz w:val="28"/>
          <w:szCs w:val="28"/>
        </w:rPr>
        <w:t>от 26 декабря 2014 г. №1515 «Правила взаимодействия федеральных органов исполнител</w:t>
      </w:r>
      <w:r w:rsidRPr="0054599F">
        <w:rPr>
          <w:rFonts w:ascii="Times New Roman" w:hAnsi="Times New Roman" w:cs="Times New Roman"/>
          <w:bCs/>
          <w:sz w:val="28"/>
          <w:szCs w:val="28"/>
        </w:rPr>
        <w:t>ь</w:t>
      </w:r>
      <w:r w:rsidRPr="0054599F">
        <w:rPr>
          <w:rFonts w:ascii="Times New Roman" w:hAnsi="Times New Roman" w:cs="Times New Roman"/>
          <w:bCs/>
          <w:sz w:val="28"/>
          <w:szCs w:val="28"/>
        </w:rPr>
        <w:t xml:space="preserve">ной власти, осуществляющих государственный земельный </w:t>
      </w:r>
      <w:r w:rsidRPr="0054599F">
        <w:rPr>
          <w:rFonts w:ascii="Times New Roman" w:hAnsi="Times New Roman" w:cs="Times New Roman"/>
          <w:bCs/>
          <w:sz w:val="28"/>
          <w:szCs w:val="28"/>
        </w:rPr>
        <w:lastRenderedPageBreak/>
        <w:t>надзор, с органами, ос</w:t>
      </w:r>
      <w:r w:rsidRPr="0054599F">
        <w:rPr>
          <w:rFonts w:ascii="Times New Roman" w:hAnsi="Times New Roman" w:cs="Times New Roman"/>
          <w:bCs/>
          <w:sz w:val="28"/>
          <w:szCs w:val="28"/>
        </w:rPr>
        <w:t>у</w:t>
      </w:r>
      <w:r w:rsidRPr="0054599F">
        <w:rPr>
          <w:rFonts w:ascii="Times New Roman" w:hAnsi="Times New Roman" w:cs="Times New Roman"/>
          <w:bCs/>
          <w:sz w:val="28"/>
          <w:szCs w:val="28"/>
        </w:rPr>
        <w:t>ществляющими муниципальный земельный контроль»</w:t>
      </w:r>
      <w:bookmarkEnd w:id="5"/>
      <w:bookmarkEnd w:id="7"/>
      <w:r w:rsidRPr="0054599F">
        <w:rPr>
          <w:rFonts w:ascii="Times New Roman" w:hAnsi="Times New Roman" w:cs="Times New Roman"/>
          <w:bCs/>
          <w:sz w:val="28"/>
          <w:szCs w:val="28"/>
        </w:rPr>
        <w:t>.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>В целях предупреждения нарушений юридическими лицами, индивид</w:t>
      </w:r>
      <w:r w:rsidRPr="0054599F">
        <w:rPr>
          <w:rFonts w:ascii="Times New Roman" w:hAnsi="Times New Roman" w:cs="Times New Roman"/>
          <w:sz w:val="28"/>
          <w:szCs w:val="28"/>
        </w:rPr>
        <w:t>у</w:t>
      </w:r>
      <w:r w:rsidRPr="0054599F">
        <w:rPr>
          <w:rFonts w:ascii="Times New Roman" w:hAnsi="Times New Roman" w:cs="Times New Roman"/>
          <w:sz w:val="28"/>
          <w:szCs w:val="28"/>
        </w:rPr>
        <w:t>альными предпринимателями, гражданами обязательных требований необх</w:t>
      </w:r>
      <w:r w:rsidRPr="0054599F">
        <w:rPr>
          <w:rFonts w:ascii="Times New Roman" w:hAnsi="Times New Roman" w:cs="Times New Roman"/>
          <w:sz w:val="28"/>
          <w:szCs w:val="28"/>
        </w:rPr>
        <w:t>о</w:t>
      </w:r>
      <w:r w:rsidRPr="0054599F">
        <w:rPr>
          <w:rFonts w:ascii="Times New Roman" w:hAnsi="Times New Roman" w:cs="Times New Roman"/>
          <w:sz w:val="28"/>
          <w:szCs w:val="28"/>
        </w:rPr>
        <w:t>димо отметить, что Пост</w:t>
      </w:r>
      <w:r w:rsidRPr="0054599F">
        <w:rPr>
          <w:rFonts w:ascii="Times New Roman" w:hAnsi="Times New Roman" w:cs="Times New Roman"/>
          <w:sz w:val="28"/>
          <w:szCs w:val="28"/>
        </w:rPr>
        <w:t>а</w:t>
      </w:r>
      <w:r w:rsidRPr="0054599F">
        <w:rPr>
          <w:rFonts w:ascii="Times New Roman" w:hAnsi="Times New Roman" w:cs="Times New Roman"/>
          <w:sz w:val="28"/>
          <w:szCs w:val="28"/>
        </w:rPr>
        <w:t>новлением Правительства Российской Федерации от 10 июля 2018 года № 800 утверждены Правила проведения рекультивации и консервации земель (далее – Пр</w:t>
      </w:r>
      <w:r w:rsidRPr="0054599F">
        <w:rPr>
          <w:rFonts w:ascii="Times New Roman" w:hAnsi="Times New Roman" w:cs="Times New Roman"/>
          <w:sz w:val="28"/>
          <w:szCs w:val="28"/>
        </w:rPr>
        <w:t>а</w:t>
      </w:r>
      <w:r w:rsidRPr="0054599F">
        <w:rPr>
          <w:rFonts w:ascii="Times New Roman" w:hAnsi="Times New Roman" w:cs="Times New Roman"/>
          <w:sz w:val="28"/>
          <w:szCs w:val="28"/>
        </w:rPr>
        <w:t xml:space="preserve">вила). 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>Данные Правила устанавливают порядок проведения рекультивации и консервации з</w:t>
      </w:r>
      <w:r w:rsidRPr="0054599F">
        <w:rPr>
          <w:rFonts w:ascii="Times New Roman" w:hAnsi="Times New Roman" w:cs="Times New Roman"/>
          <w:sz w:val="28"/>
          <w:szCs w:val="28"/>
        </w:rPr>
        <w:t>е</w:t>
      </w:r>
      <w:r w:rsidRPr="0054599F">
        <w:rPr>
          <w:rFonts w:ascii="Times New Roman" w:hAnsi="Times New Roman" w:cs="Times New Roman"/>
          <w:sz w:val="28"/>
          <w:szCs w:val="28"/>
        </w:rPr>
        <w:t>мель и в равной мере распространяются на земли и земельные участки.</w:t>
      </w:r>
    </w:p>
    <w:p w:rsidR="00D518DB" w:rsidRPr="0054599F" w:rsidRDefault="00D518DB" w:rsidP="00545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 xml:space="preserve">Рекультивации в обязательном порядке подлежат </w:t>
      </w:r>
      <w:r w:rsidR="00045E60" w:rsidRPr="0054599F">
        <w:rPr>
          <w:rFonts w:ascii="Times New Roman" w:hAnsi="Times New Roman" w:cs="Times New Roman"/>
          <w:sz w:val="28"/>
          <w:szCs w:val="28"/>
        </w:rPr>
        <w:t>нарушенные земли,</w:t>
      </w:r>
      <w:r w:rsidRPr="0054599F">
        <w:rPr>
          <w:rFonts w:ascii="Times New Roman" w:hAnsi="Times New Roman" w:cs="Times New Roman"/>
          <w:sz w:val="28"/>
          <w:szCs w:val="28"/>
        </w:rPr>
        <w:t xml:space="preserve"> кот</w:t>
      </w:r>
      <w:r w:rsidRPr="0054599F">
        <w:rPr>
          <w:rFonts w:ascii="Times New Roman" w:hAnsi="Times New Roman" w:cs="Times New Roman"/>
          <w:sz w:val="28"/>
          <w:szCs w:val="28"/>
        </w:rPr>
        <w:t>о</w:t>
      </w:r>
      <w:r w:rsidRPr="0054599F">
        <w:rPr>
          <w:rFonts w:ascii="Times New Roman" w:hAnsi="Times New Roman" w:cs="Times New Roman"/>
          <w:sz w:val="28"/>
          <w:szCs w:val="28"/>
        </w:rPr>
        <w:t>рые подверглись загрязнению химическими веществами, в том числе радиоа</w:t>
      </w:r>
      <w:r w:rsidRPr="0054599F">
        <w:rPr>
          <w:rFonts w:ascii="Times New Roman" w:hAnsi="Times New Roman" w:cs="Times New Roman"/>
          <w:sz w:val="28"/>
          <w:szCs w:val="28"/>
        </w:rPr>
        <w:t>к</w:t>
      </w:r>
      <w:r w:rsidRPr="0054599F">
        <w:rPr>
          <w:rFonts w:ascii="Times New Roman" w:hAnsi="Times New Roman" w:cs="Times New Roman"/>
          <w:sz w:val="28"/>
          <w:szCs w:val="28"/>
        </w:rPr>
        <w:t>тивными, иными веществами и микроорганизмами, содержание которых не с</w:t>
      </w:r>
      <w:r w:rsidRPr="0054599F">
        <w:rPr>
          <w:rFonts w:ascii="Times New Roman" w:hAnsi="Times New Roman" w:cs="Times New Roman"/>
          <w:sz w:val="28"/>
          <w:szCs w:val="28"/>
        </w:rPr>
        <w:t>о</w:t>
      </w:r>
      <w:r w:rsidRPr="0054599F">
        <w:rPr>
          <w:rFonts w:ascii="Times New Roman" w:hAnsi="Times New Roman" w:cs="Times New Roman"/>
          <w:sz w:val="28"/>
          <w:szCs w:val="28"/>
        </w:rPr>
        <w:t xml:space="preserve">ответствует нормативам качества окружающей среды и требованиям </w:t>
      </w:r>
      <w:r w:rsidRPr="0054599F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54599F">
        <w:rPr>
          <w:rFonts w:ascii="Times New Roman" w:hAnsi="Times New Roman" w:cs="Times New Roman"/>
          <w:sz w:val="28"/>
          <w:szCs w:val="28"/>
        </w:rPr>
        <w:t xml:space="preserve"> в области обеспечения санитарно-эпидемиологического бл</w:t>
      </w:r>
      <w:r w:rsidRPr="0054599F">
        <w:rPr>
          <w:rFonts w:ascii="Times New Roman" w:hAnsi="Times New Roman" w:cs="Times New Roman"/>
          <w:sz w:val="28"/>
          <w:szCs w:val="28"/>
        </w:rPr>
        <w:t>а</w:t>
      </w:r>
      <w:r w:rsidRPr="0054599F">
        <w:rPr>
          <w:rFonts w:ascii="Times New Roman" w:hAnsi="Times New Roman" w:cs="Times New Roman"/>
          <w:sz w:val="28"/>
          <w:szCs w:val="28"/>
        </w:rPr>
        <w:t>гополучия населения, нарушенные земли сельскохозя</w:t>
      </w:r>
      <w:r w:rsidRPr="0054599F">
        <w:rPr>
          <w:rFonts w:ascii="Times New Roman" w:hAnsi="Times New Roman" w:cs="Times New Roman"/>
          <w:sz w:val="28"/>
          <w:szCs w:val="28"/>
        </w:rPr>
        <w:t>й</w:t>
      </w:r>
      <w:r w:rsidRPr="0054599F">
        <w:rPr>
          <w:rFonts w:ascii="Times New Roman" w:hAnsi="Times New Roman" w:cs="Times New Roman"/>
          <w:sz w:val="28"/>
          <w:szCs w:val="28"/>
        </w:rPr>
        <w:t>ственного назначения.</w:t>
      </w:r>
    </w:p>
    <w:p w:rsidR="00D518DB" w:rsidRPr="0054599F" w:rsidRDefault="00045E60" w:rsidP="00545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>Разработка</w:t>
      </w:r>
      <w:r w:rsidR="00D518DB" w:rsidRPr="0054599F">
        <w:rPr>
          <w:rFonts w:ascii="Times New Roman" w:hAnsi="Times New Roman" w:cs="Times New Roman"/>
          <w:sz w:val="28"/>
          <w:szCs w:val="28"/>
        </w:rPr>
        <w:t xml:space="preserve"> проекта рекультивации земель и рекультивация земель, разр</w:t>
      </w:r>
      <w:r w:rsidR="00D518DB" w:rsidRPr="0054599F">
        <w:rPr>
          <w:rFonts w:ascii="Times New Roman" w:hAnsi="Times New Roman" w:cs="Times New Roman"/>
          <w:sz w:val="28"/>
          <w:szCs w:val="28"/>
        </w:rPr>
        <w:t>а</w:t>
      </w:r>
      <w:r w:rsidR="00D518DB" w:rsidRPr="0054599F">
        <w:rPr>
          <w:rFonts w:ascii="Times New Roman" w:hAnsi="Times New Roman" w:cs="Times New Roman"/>
          <w:sz w:val="28"/>
          <w:szCs w:val="28"/>
        </w:rPr>
        <w:t>ботка проекта консервации земель и консервация земель обеспечиваются лиц</w:t>
      </w:r>
      <w:r w:rsidR="00D518DB" w:rsidRPr="0054599F">
        <w:rPr>
          <w:rFonts w:ascii="Times New Roman" w:hAnsi="Times New Roman" w:cs="Times New Roman"/>
          <w:sz w:val="28"/>
          <w:szCs w:val="28"/>
        </w:rPr>
        <w:t>а</w:t>
      </w:r>
      <w:r w:rsidR="00D518DB" w:rsidRPr="0054599F">
        <w:rPr>
          <w:rFonts w:ascii="Times New Roman" w:hAnsi="Times New Roman" w:cs="Times New Roman"/>
          <w:sz w:val="28"/>
          <w:szCs w:val="28"/>
        </w:rPr>
        <w:t>ми, деятельность которых привела к деградации земель, в том числе правообл</w:t>
      </w:r>
      <w:r w:rsidR="00D518DB" w:rsidRPr="0054599F">
        <w:rPr>
          <w:rFonts w:ascii="Times New Roman" w:hAnsi="Times New Roman" w:cs="Times New Roman"/>
          <w:sz w:val="28"/>
          <w:szCs w:val="28"/>
        </w:rPr>
        <w:t>а</w:t>
      </w:r>
      <w:r w:rsidR="00D518DB" w:rsidRPr="0054599F">
        <w:rPr>
          <w:rFonts w:ascii="Times New Roman" w:hAnsi="Times New Roman" w:cs="Times New Roman"/>
          <w:sz w:val="28"/>
          <w:szCs w:val="28"/>
        </w:rPr>
        <w:t>дателями земельных участков, лицами, использующими земельные участки на условиях сервитута, публичного сервитута, а также лицами, и</w:t>
      </w:r>
      <w:r w:rsidR="00D518DB" w:rsidRPr="0054599F">
        <w:rPr>
          <w:rFonts w:ascii="Times New Roman" w:hAnsi="Times New Roman" w:cs="Times New Roman"/>
          <w:sz w:val="28"/>
          <w:szCs w:val="28"/>
        </w:rPr>
        <w:t>с</w:t>
      </w:r>
      <w:r w:rsidR="00D518DB" w:rsidRPr="0054599F">
        <w:rPr>
          <w:rFonts w:ascii="Times New Roman" w:hAnsi="Times New Roman" w:cs="Times New Roman"/>
          <w:sz w:val="28"/>
          <w:szCs w:val="28"/>
        </w:rPr>
        <w:t>пользующими земли или земельные участки, находящиеся в государственной или муниц</w:t>
      </w:r>
      <w:r w:rsidR="00D518DB" w:rsidRPr="0054599F">
        <w:rPr>
          <w:rFonts w:ascii="Times New Roman" w:hAnsi="Times New Roman" w:cs="Times New Roman"/>
          <w:sz w:val="28"/>
          <w:szCs w:val="28"/>
        </w:rPr>
        <w:t>и</w:t>
      </w:r>
      <w:r w:rsidR="00D518DB" w:rsidRPr="0054599F">
        <w:rPr>
          <w:rFonts w:ascii="Times New Roman" w:hAnsi="Times New Roman" w:cs="Times New Roman"/>
          <w:sz w:val="28"/>
          <w:szCs w:val="28"/>
        </w:rPr>
        <w:t>пальной собственности, без предоставления земельных участков и установл</w:t>
      </w:r>
      <w:r w:rsidR="00D518DB" w:rsidRPr="0054599F">
        <w:rPr>
          <w:rFonts w:ascii="Times New Roman" w:hAnsi="Times New Roman" w:cs="Times New Roman"/>
          <w:sz w:val="28"/>
          <w:szCs w:val="28"/>
        </w:rPr>
        <w:t>е</w:t>
      </w:r>
      <w:r w:rsidR="00D518DB" w:rsidRPr="0054599F">
        <w:rPr>
          <w:rFonts w:ascii="Times New Roman" w:hAnsi="Times New Roman" w:cs="Times New Roman"/>
          <w:sz w:val="28"/>
          <w:szCs w:val="28"/>
        </w:rPr>
        <w:t>ния сервитутов.</w:t>
      </w:r>
    </w:p>
    <w:p w:rsidR="00D518DB" w:rsidRPr="0054599F" w:rsidRDefault="00D518DB" w:rsidP="00545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> Выше указанные лица обязаны обеспечить разработку проекта рекульт</w:t>
      </w:r>
      <w:r w:rsidRPr="0054599F">
        <w:rPr>
          <w:rFonts w:ascii="Times New Roman" w:hAnsi="Times New Roman" w:cs="Times New Roman"/>
          <w:sz w:val="28"/>
          <w:szCs w:val="28"/>
        </w:rPr>
        <w:t>и</w:t>
      </w:r>
      <w:r w:rsidRPr="0054599F">
        <w:rPr>
          <w:rFonts w:ascii="Times New Roman" w:hAnsi="Times New Roman" w:cs="Times New Roman"/>
          <w:sz w:val="28"/>
          <w:szCs w:val="28"/>
        </w:rPr>
        <w:t>вации земель (за исключением случаев разработки такого проекта в составе проектной документации на строительство, реконструкцию объекта капитал</w:t>
      </w:r>
      <w:r w:rsidRPr="0054599F">
        <w:rPr>
          <w:rFonts w:ascii="Times New Roman" w:hAnsi="Times New Roman" w:cs="Times New Roman"/>
          <w:sz w:val="28"/>
          <w:szCs w:val="28"/>
        </w:rPr>
        <w:t>ь</w:t>
      </w:r>
      <w:r w:rsidRPr="0054599F">
        <w:rPr>
          <w:rFonts w:ascii="Times New Roman" w:hAnsi="Times New Roman" w:cs="Times New Roman"/>
          <w:sz w:val="28"/>
          <w:szCs w:val="28"/>
        </w:rPr>
        <w:t>ного строительства) и приступить к рекультивации земель в срок, установле</w:t>
      </w:r>
      <w:r w:rsidRPr="0054599F">
        <w:rPr>
          <w:rFonts w:ascii="Times New Roman" w:hAnsi="Times New Roman" w:cs="Times New Roman"/>
          <w:sz w:val="28"/>
          <w:szCs w:val="28"/>
        </w:rPr>
        <w:t>н</w:t>
      </w:r>
      <w:r w:rsidRPr="0054599F">
        <w:rPr>
          <w:rFonts w:ascii="Times New Roman" w:hAnsi="Times New Roman" w:cs="Times New Roman"/>
          <w:sz w:val="28"/>
          <w:szCs w:val="28"/>
        </w:rPr>
        <w:t xml:space="preserve">ный решением или договором, на основании которых используются земли или земельный участок, проектной документацией на </w:t>
      </w:r>
      <w:r w:rsidRPr="0054599F">
        <w:rPr>
          <w:rFonts w:ascii="Times New Roman" w:hAnsi="Times New Roman" w:cs="Times New Roman"/>
          <w:sz w:val="28"/>
          <w:szCs w:val="28"/>
        </w:rPr>
        <w:lastRenderedPageBreak/>
        <w:t>строительство, реконстру</w:t>
      </w:r>
      <w:r w:rsidRPr="0054599F">
        <w:rPr>
          <w:rFonts w:ascii="Times New Roman" w:hAnsi="Times New Roman" w:cs="Times New Roman"/>
          <w:sz w:val="28"/>
          <w:szCs w:val="28"/>
        </w:rPr>
        <w:t>к</w:t>
      </w:r>
      <w:r w:rsidRPr="0054599F">
        <w:rPr>
          <w:rFonts w:ascii="Times New Roman" w:hAnsi="Times New Roman" w:cs="Times New Roman"/>
          <w:sz w:val="28"/>
          <w:szCs w:val="28"/>
        </w:rPr>
        <w:t>цию объекта капитального строительства, а в случаях, если указанными док</w:t>
      </w:r>
      <w:r w:rsidRPr="0054599F">
        <w:rPr>
          <w:rFonts w:ascii="Times New Roman" w:hAnsi="Times New Roman" w:cs="Times New Roman"/>
          <w:sz w:val="28"/>
          <w:szCs w:val="28"/>
        </w:rPr>
        <w:t>у</w:t>
      </w:r>
      <w:r w:rsidRPr="0054599F">
        <w:rPr>
          <w:rFonts w:ascii="Times New Roman" w:hAnsi="Times New Roman" w:cs="Times New Roman"/>
          <w:sz w:val="28"/>
          <w:szCs w:val="28"/>
        </w:rPr>
        <w:t>мент</w:t>
      </w:r>
      <w:r w:rsidRPr="0054599F">
        <w:rPr>
          <w:rFonts w:ascii="Times New Roman" w:hAnsi="Times New Roman" w:cs="Times New Roman"/>
          <w:sz w:val="28"/>
          <w:szCs w:val="28"/>
        </w:rPr>
        <w:t>а</w:t>
      </w:r>
      <w:r w:rsidRPr="0054599F">
        <w:rPr>
          <w:rFonts w:ascii="Times New Roman" w:hAnsi="Times New Roman" w:cs="Times New Roman"/>
          <w:sz w:val="28"/>
          <w:szCs w:val="28"/>
        </w:rPr>
        <w:t>ми этот срок или проведение рекультивации земель не предусмотрены, или произошло нарушение земель лицами, не использующими земли или з</w:t>
      </w:r>
      <w:r w:rsidRPr="0054599F">
        <w:rPr>
          <w:rFonts w:ascii="Times New Roman" w:hAnsi="Times New Roman" w:cs="Times New Roman"/>
          <w:sz w:val="28"/>
          <w:szCs w:val="28"/>
        </w:rPr>
        <w:t>е</w:t>
      </w:r>
      <w:r w:rsidRPr="0054599F">
        <w:rPr>
          <w:rFonts w:ascii="Times New Roman" w:hAnsi="Times New Roman" w:cs="Times New Roman"/>
          <w:sz w:val="28"/>
          <w:szCs w:val="28"/>
        </w:rPr>
        <w:t>мельные участки на законном основании, или нарушение земель в резул</w:t>
      </w:r>
      <w:r w:rsidRPr="0054599F">
        <w:rPr>
          <w:rFonts w:ascii="Times New Roman" w:hAnsi="Times New Roman" w:cs="Times New Roman"/>
          <w:sz w:val="28"/>
          <w:szCs w:val="28"/>
        </w:rPr>
        <w:t>ь</w:t>
      </w:r>
      <w:r w:rsidRPr="0054599F">
        <w:rPr>
          <w:rFonts w:ascii="Times New Roman" w:hAnsi="Times New Roman" w:cs="Times New Roman"/>
          <w:sz w:val="28"/>
          <w:szCs w:val="28"/>
        </w:rPr>
        <w:t>тате природных явлений, в срок не позднее чем 7 м</w:t>
      </w:r>
      <w:r w:rsidRPr="0054599F">
        <w:rPr>
          <w:rFonts w:ascii="Times New Roman" w:hAnsi="Times New Roman" w:cs="Times New Roman"/>
          <w:sz w:val="28"/>
          <w:szCs w:val="28"/>
        </w:rPr>
        <w:t>е</w:t>
      </w:r>
      <w:r w:rsidRPr="0054599F">
        <w:rPr>
          <w:rFonts w:ascii="Times New Roman" w:hAnsi="Times New Roman" w:cs="Times New Roman"/>
          <w:sz w:val="28"/>
          <w:szCs w:val="28"/>
        </w:rPr>
        <w:t>сяцев.</w:t>
      </w:r>
    </w:p>
    <w:p w:rsidR="00D518DB" w:rsidRPr="0054599F" w:rsidRDefault="00D518DB" w:rsidP="00545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61"/>
      <w:r w:rsidRPr="0054599F">
        <w:rPr>
          <w:rFonts w:ascii="Times New Roman" w:hAnsi="Times New Roman" w:cs="Times New Roman"/>
          <w:sz w:val="28"/>
          <w:szCs w:val="28"/>
        </w:rPr>
        <w:t>а) со дня окончания лицом деятельности, осуществление которой прив</w:t>
      </w:r>
      <w:r w:rsidRPr="0054599F">
        <w:rPr>
          <w:rFonts w:ascii="Times New Roman" w:hAnsi="Times New Roman" w:cs="Times New Roman"/>
          <w:sz w:val="28"/>
          <w:szCs w:val="28"/>
        </w:rPr>
        <w:t>е</w:t>
      </w:r>
      <w:r w:rsidRPr="0054599F">
        <w:rPr>
          <w:rFonts w:ascii="Times New Roman" w:hAnsi="Times New Roman" w:cs="Times New Roman"/>
          <w:sz w:val="28"/>
          <w:szCs w:val="28"/>
        </w:rPr>
        <w:t xml:space="preserve">ло к деградации земель и (или) </w:t>
      </w:r>
      <w:r w:rsidRPr="0054599F">
        <w:rPr>
          <w:rFonts w:ascii="Times New Roman" w:hAnsi="Times New Roman" w:cs="Times New Roman"/>
          <w:sz w:val="28"/>
          <w:szCs w:val="28"/>
          <w:u w:val="single"/>
        </w:rPr>
        <w:t>снижению плодородия земель сельскохозя</w:t>
      </w:r>
      <w:r w:rsidRPr="0054599F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54599F">
        <w:rPr>
          <w:rFonts w:ascii="Times New Roman" w:hAnsi="Times New Roman" w:cs="Times New Roman"/>
          <w:sz w:val="28"/>
          <w:szCs w:val="28"/>
          <w:u w:val="single"/>
        </w:rPr>
        <w:t>ственного назначения</w:t>
      </w:r>
      <w:r w:rsidRPr="0054599F">
        <w:rPr>
          <w:rFonts w:ascii="Times New Roman" w:hAnsi="Times New Roman" w:cs="Times New Roman"/>
          <w:sz w:val="28"/>
          <w:szCs w:val="28"/>
        </w:rPr>
        <w:t>;</w:t>
      </w:r>
    </w:p>
    <w:p w:rsidR="00D518DB" w:rsidRPr="0054599F" w:rsidRDefault="00D518DB" w:rsidP="00545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62"/>
      <w:bookmarkEnd w:id="8"/>
      <w:r w:rsidRPr="0054599F">
        <w:rPr>
          <w:rFonts w:ascii="Times New Roman" w:hAnsi="Times New Roman" w:cs="Times New Roman"/>
          <w:sz w:val="28"/>
          <w:szCs w:val="28"/>
        </w:rPr>
        <w:t>б) со дня совершения действия, в результате которого произошла деград</w:t>
      </w:r>
      <w:r w:rsidRPr="0054599F">
        <w:rPr>
          <w:rFonts w:ascii="Times New Roman" w:hAnsi="Times New Roman" w:cs="Times New Roman"/>
          <w:sz w:val="28"/>
          <w:szCs w:val="28"/>
        </w:rPr>
        <w:t>а</w:t>
      </w:r>
      <w:r w:rsidRPr="0054599F">
        <w:rPr>
          <w:rFonts w:ascii="Times New Roman" w:hAnsi="Times New Roman" w:cs="Times New Roman"/>
          <w:sz w:val="28"/>
          <w:szCs w:val="28"/>
        </w:rPr>
        <w:t>ция земель;</w:t>
      </w:r>
    </w:p>
    <w:p w:rsidR="00D518DB" w:rsidRPr="0054599F" w:rsidRDefault="00D518DB" w:rsidP="00545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63"/>
      <w:bookmarkEnd w:id="9"/>
      <w:r w:rsidRPr="0054599F">
        <w:rPr>
          <w:rFonts w:ascii="Times New Roman" w:hAnsi="Times New Roman" w:cs="Times New Roman"/>
          <w:sz w:val="28"/>
          <w:szCs w:val="28"/>
        </w:rPr>
        <w:t>в) со дня выявления деградации земель;</w:t>
      </w:r>
    </w:p>
    <w:p w:rsidR="00D518DB" w:rsidRPr="0054599F" w:rsidRDefault="00D518DB" w:rsidP="00545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64"/>
      <w:bookmarkEnd w:id="10"/>
      <w:r w:rsidRPr="0054599F">
        <w:rPr>
          <w:rFonts w:ascii="Times New Roman" w:hAnsi="Times New Roman" w:cs="Times New Roman"/>
          <w:sz w:val="28"/>
          <w:szCs w:val="28"/>
        </w:rPr>
        <w:t>г) со дня получения предписания, выданного Федеральной службой по в</w:t>
      </w:r>
      <w:r w:rsidRPr="0054599F">
        <w:rPr>
          <w:rFonts w:ascii="Times New Roman" w:hAnsi="Times New Roman" w:cs="Times New Roman"/>
          <w:sz w:val="28"/>
          <w:szCs w:val="28"/>
        </w:rPr>
        <w:t>е</w:t>
      </w:r>
      <w:r w:rsidRPr="0054599F">
        <w:rPr>
          <w:rFonts w:ascii="Times New Roman" w:hAnsi="Times New Roman" w:cs="Times New Roman"/>
          <w:sz w:val="28"/>
          <w:szCs w:val="28"/>
        </w:rPr>
        <w:t>теринарному и фитосанитарному надзору, Федеральной службой по надзору в сфере природопользования, Федеральной службой государственной регистр</w:t>
      </w:r>
      <w:r w:rsidRPr="0054599F">
        <w:rPr>
          <w:rFonts w:ascii="Times New Roman" w:hAnsi="Times New Roman" w:cs="Times New Roman"/>
          <w:sz w:val="28"/>
          <w:szCs w:val="28"/>
        </w:rPr>
        <w:t>а</w:t>
      </w:r>
      <w:r w:rsidRPr="0054599F">
        <w:rPr>
          <w:rFonts w:ascii="Times New Roman" w:hAnsi="Times New Roman" w:cs="Times New Roman"/>
          <w:sz w:val="28"/>
          <w:szCs w:val="28"/>
        </w:rPr>
        <w:t>ции, кадастра и картографии, о необходимости проведения рекультивации з</w:t>
      </w:r>
      <w:r w:rsidRPr="0054599F">
        <w:rPr>
          <w:rFonts w:ascii="Times New Roman" w:hAnsi="Times New Roman" w:cs="Times New Roman"/>
          <w:sz w:val="28"/>
          <w:szCs w:val="28"/>
        </w:rPr>
        <w:t>е</w:t>
      </w:r>
      <w:r w:rsidRPr="0054599F">
        <w:rPr>
          <w:rFonts w:ascii="Times New Roman" w:hAnsi="Times New Roman" w:cs="Times New Roman"/>
          <w:sz w:val="28"/>
          <w:szCs w:val="28"/>
        </w:rPr>
        <w:t>мель.</w:t>
      </w:r>
      <w:bookmarkEnd w:id="11"/>
    </w:p>
    <w:p w:rsidR="00D518DB" w:rsidRPr="0054599F" w:rsidRDefault="00D518DB" w:rsidP="00545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>Срок проведения работ по рекультивации земель, консервации земель определяется проектом консервации земель, проектом рекультивации земель и не должен составлять более 15 лет для рекультивации земель, более 25 лет для консервации земель.</w:t>
      </w:r>
    </w:p>
    <w:p w:rsidR="00D518DB" w:rsidRPr="0054599F" w:rsidRDefault="00D518DB" w:rsidP="00545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>Завершение работ по рекультивации земель, консервации земель подтве</w:t>
      </w:r>
      <w:r w:rsidRPr="0054599F">
        <w:rPr>
          <w:rFonts w:ascii="Times New Roman" w:hAnsi="Times New Roman" w:cs="Times New Roman"/>
          <w:sz w:val="28"/>
          <w:szCs w:val="28"/>
        </w:rPr>
        <w:t>р</w:t>
      </w:r>
      <w:r w:rsidRPr="0054599F">
        <w:rPr>
          <w:rFonts w:ascii="Times New Roman" w:hAnsi="Times New Roman" w:cs="Times New Roman"/>
          <w:sz w:val="28"/>
          <w:szCs w:val="28"/>
        </w:rPr>
        <w:t>ждается актом о рекультивации земель, консервации земель, который подпис</w:t>
      </w:r>
      <w:r w:rsidRPr="0054599F">
        <w:rPr>
          <w:rFonts w:ascii="Times New Roman" w:hAnsi="Times New Roman" w:cs="Times New Roman"/>
          <w:sz w:val="28"/>
          <w:szCs w:val="28"/>
        </w:rPr>
        <w:t>ы</w:t>
      </w:r>
      <w:r w:rsidRPr="0054599F">
        <w:rPr>
          <w:rFonts w:ascii="Times New Roman" w:hAnsi="Times New Roman" w:cs="Times New Roman"/>
          <w:sz w:val="28"/>
          <w:szCs w:val="28"/>
        </w:rPr>
        <w:t>вается лицом, исполнительным органом государственной власти, органом местного самоуправления, обеспечившими проведение рекультивации.</w:t>
      </w:r>
    </w:p>
    <w:p w:rsidR="00D518DB" w:rsidRPr="0054599F" w:rsidRDefault="00D518DB" w:rsidP="00545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>Такой акт должен содержать сведения о проведенных работах по рекул</w:t>
      </w:r>
      <w:r w:rsidRPr="0054599F">
        <w:rPr>
          <w:rFonts w:ascii="Times New Roman" w:hAnsi="Times New Roman" w:cs="Times New Roman"/>
          <w:sz w:val="28"/>
          <w:szCs w:val="28"/>
        </w:rPr>
        <w:t>ь</w:t>
      </w:r>
      <w:r w:rsidRPr="0054599F">
        <w:rPr>
          <w:rFonts w:ascii="Times New Roman" w:hAnsi="Times New Roman" w:cs="Times New Roman"/>
          <w:sz w:val="28"/>
          <w:szCs w:val="28"/>
        </w:rPr>
        <w:t>тивации земель, консервации земель, а также данные о состоянии земель, на к</w:t>
      </w:r>
      <w:r w:rsidRPr="0054599F">
        <w:rPr>
          <w:rFonts w:ascii="Times New Roman" w:hAnsi="Times New Roman" w:cs="Times New Roman"/>
          <w:sz w:val="28"/>
          <w:szCs w:val="28"/>
        </w:rPr>
        <w:t>о</w:t>
      </w:r>
      <w:r w:rsidRPr="0054599F">
        <w:rPr>
          <w:rFonts w:ascii="Times New Roman" w:hAnsi="Times New Roman" w:cs="Times New Roman"/>
          <w:sz w:val="28"/>
          <w:szCs w:val="28"/>
        </w:rPr>
        <w:t xml:space="preserve">торых проведена их рекультивация, консервация, в том числе о физических, химических и биологических показателях состояния почвы, определенных по итогам проведения измерений, исследований, сведения о </w:t>
      </w:r>
      <w:r w:rsidRPr="0054599F">
        <w:rPr>
          <w:rFonts w:ascii="Times New Roman" w:hAnsi="Times New Roman" w:cs="Times New Roman"/>
          <w:sz w:val="28"/>
          <w:szCs w:val="28"/>
        </w:rPr>
        <w:lastRenderedPageBreak/>
        <w:t>соответствии т</w:t>
      </w:r>
      <w:r w:rsidRPr="0054599F">
        <w:rPr>
          <w:rFonts w:ascii="Times New Roman" w:hAnsi="Times New Roman" w:cs="Times New Roman"/>
          <w:sz w:val="28"/>
          <w:szCs w:val="28"/>
        </w:rPr>
        <w:t>а</w:t>
      </w:r>
      <w:r w:rsidRPr="0054599F">
        <w:rPr>
          <w:rFonts w:ascii="Times New Roman" w:hAnsi="Times New Roman" w:cs="Times New Roman"/>
          <w:sz w:val="28"/>
          <w:szCs w:val="28"/>
        </w:rPr>
        <w:t xml:space="preserve">ких показателей требованиям, предусмотренным </w:t>
      </w:r>
      <w:r w:rsidRPr="0054599F">
        <w:rPr>
          <w:rFonts w:ascii="Times New Roman" w:hAnsi="Times New Roman" w:cs="Times New Roman"/>
          <w:sz w:val="28"/>
          <w:szCs w:val="28"/>
        </w:rPr>
        <w:t>пунктом 5</w:t>
      </w:r>
      <w:r w:rsidRPr="005459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599F">
        <w:rPr>
          <w:rFonts w:ascii="Times New Roman" w:hAnsi="Times New Roman" w:cs="Times New Roman"/>
          <w:sz w:val="28"/>
          <w:szCs w:val="28"/>
        </w:rPr>
        <w:t>настоящих Пр</w:t>
      </w:r>
      <w:r w:rsidRPr="0054599F">
        <w:rPr>
          <w:rFonts w:ascii="Times New Roman" w:hAnsi="Times New Roman" w:cs="Times New Roman"/>
          <w:sz w:val="28"/>
          <w:szCs w:val="28"/>
        </w:rPr>
        <w:t>а</w:t>
      </w:r>
      <w:r w:rsidRPr="0054599F">
        <w:rPr>
          <w:rFonts w:ascii="Times New Roman" w:hAnsi="Times New Roman" w:cs="Times New Roman"/>
          <w:sz w:val="28"/>
          <w:szCs w:val="28"/>
        </w:rPr>
        <w:t xml:space="preserve">вил. </w:t>
      </w:r>
    </w:p>
    <w:p w:rsidR="00D518DB" w:rsidRPr="0054599F" w:rsidRDefault="00D518DB" w:rsidP="00545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 xml:space="preserve">В срок не позднее чем 30 календарных дней со дня подписания </w:t>
      </w:r>
      <w:r w:rsidR="00045E60" w:rsidRPr="0054599F">
        <w:rPr>
          <w:rFonts w:ascii="Times New Roman" w:hAnsi="Times New Roman" w:cs="Times New Roman"/>
          <w:sz w:val="28"/>
          <w:szCs w:val="28"/>
        </w:rPr>
        <w:t>акта лицо</w:t>
      </w:r>
      <w:r w:rsidRPr="0054599F">
        <w:rPr>
          <w:rFonts w:ascii="Times New Roman" w:hAnsi="Times New Roman" w:cs="Times New Roman"/>
          <w:sz w:val="28"/>
          <w:szCs w:val="28"/>
        </w:rPr>
        <w:t>, исполнительный орган государственной власти, орган местного самоуправл</w:t>
      </w:r>
      <w:r w:rsidRPr="0054599F">
        <w:rPr>
          <w:rFonts w:ascii="Times New Roman" w:hAnsi="Times New Roman" w:cs="Times New Roman"/>
          <w:sz w:val="28"/>
          <w:szCs w:val="28"/>
        </w:rPr>
        <w:t>е</w:t>
      </w:r>
      <w:r w:rsidRPr="0054599F">
        <w:rPr>
          <w:rFonts w:ascii="Times New Roman" w:hAnsi="Times New Roman" w:cs="Times New Roman"/>
          <w:sz w:val="28"/>
          <w:szCs w:val="28"/>
        </w:rPr>
        <w:t>ния, обеспечившие проведение рекультивации земель, консервации, направл</w:t>
      </w:r>
      <w:r w:rsidRPr="0054599F">
        <w:rPr>
          <w:rFonts w:ascii="Times New Roman" w:hAnsi="Times New Roman" w:cs="Times New Roman"/>
          <w:sz w:val="28"/>
          <w:szCs w:val="28"/>
        </w:rPr>
        <w:t>я</w:t>
      </w:r>
      <w:r w:rsidRPr="0054599F">
        <w:rPr>
          <w:rFonts w:ascii="Times New Roman" w:hAnsi="Times New Roman" w:cs="Times New Roman"/>
          <w:sz w:val="28"/>
          <w:szCs w:val="28"/>
        </w:rPr>
        <w:t>ют уведомление о завершении работ по рекультивации земель с приложением копии указанного акта лицам, с которыми проект рекультивации земель подл</w:t>
      </w:r>
      <w:r w:rsidRPr="0054599F">
        <w:rPr>
          <w:rFonts w:ascii="Times New Roman" w:hAnsi="Times New Roman" w:cs="Times New Roman"/>
          <w:sz w:val="28"/>
          <w:szCs w:val="28"/>
        </w:rPr>
        <w:t>е</w:t>
      </w:r>
      <w:r w:rsidRPr="0054599F">
        <w:rPr>
          <w:rFonts w:ascii="Times New Roman" w:hAnsi="Times New Roman" w:cs="Times New Roman"/>
          <w:sz w:val="28"/>
          <w:szCs w:val="28"/>
        </w:rPr>
        <w:t>жит согласованию, а также в федерал</w:t>
      </w:r>
      <w:r w:rsidRPr="0054599F">
        <w:rPr>
          <w:rFonts w:ascii="Times New Roman" w:hAnsi="Times New Roman" w:cs="Times New Roman"/>
          <w:sz w:val="28"/>
          <w:szCs w:val="28"/>
        </w:rPr>
        <w:t>ь</w:t>
      </w:r>
      <w:r w:rsidRPr="0054599F">
        <w:rPr>
          <w:rFonts w:ascii="Times New Roman" w:hAnsi="Times New Roman" w:cs="Times New Roman"/>
          <w:sz w:val="28"/>
          <w:szCs w:val="28"/>
        </w:rPr>
        <w:t>ные органы исполнительной власти.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>Федеральная служба по ветеринарному и фитосанитарному надзору и её территориал</w:t>
      </w:r>
      <w:r w:rsidRPr="0054599F">
        <w:rPr>
          <w:rFonts w:ascii="Times New Roman" w:hAnsi="Times New Roman" w:cs="Times New Roman"/>
          <w:sz w:val="28"/>
          <w:szCs w:val="28"/>
        </w:rPr>
        <w:t>ь</w:t>
      </w:r>
      <w:r w:rsidRPr="0054599F">
        <w:rPr>
          <w:rFonts w:ascii="Times New Roman" w:hAnsi="Times New Roman" w:cs="Times New Roman"/>
          <w:sz w:val="28"/>
          <w:szCs w:val="28"/>
        </w:rPr>
        <w:t>ные органы осуществляют государственный земельный надзор с примен</w:t>
      </w:r>
      <w:r w:rsidRPr="0054599F">
        <w:rPr>
          <w:rFonts w:ascii="Times New Roman" w:hAnsi="Times New Roman" w:cs="Times New Roman"/>
          <w:sz w:val="28"/>
          <w:szCs w:val="28"/>
        </w:rPr>
        <w:t>е</w:t>
      </w:r>
      <w:r w:rsidRPr="0054599F">
        <w:rPr>
          <w:rFonts w:ascii="Times New Roman" w:hAnsi="Times New Roman" w:cs="Times New Roman"/>
          <w:sz w:val="28"/>
          <w:szCs w:val="28"/>
        </w:rPr>
        <w:t>нием риск-ориентированного подхода.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01"/>
      <w:r w:rsidRPr="0054599F">
        <w:rPr>
          <w:rFonts w:ascii="Times New Roman" w:hAnsi="Times New Roman" w:cs="Times New Roman"/>
          <w:sz w:val="28"/>
          <w:szCs w:val="28"/>
        </w:rPr>
        <w:t>Риск-ориентированный подход представляет собой метод организации и осуществления государственного контроля(надзора), при котором определяется выбор интенсивности проведения проверок (форма, продолжительность, пер</w:t>
      </w:r>
      <w:r w:rsidRPr="0054599F">
        <w:rPr>
          <w:rFonts w:ascii="Times New Roman" w:hAnsi="Times New Roman" w:cs="Times New Roman"/>
          <w:sz w:val="28"/>
          <w:szCs w:val="28"/>
        </w:rPr>
        <w:t>и</w:t>
      </w:r>
      <w:r w:rsidRPr="0054599F">
        <w:rPr>
          <w:rFonts w:ascii="Times New Roman" w:hAnsi="Times New Roman" w:cs="Times New Roman"/>
          <w:sz w:val="28"/>
          <w:szCs w:val="28"/>
        </w:rPr>
        <w:t>одичность) и мероприятий по профилактике нарушений для отнесения деятел</w:t>
      </w:r>
      <w:r w:rsidRPr="0054599F">
        <w:rPr>
          <w:rFonts w:ascii="Times New Roman" w:hAnsi="Times New Roman" w:cs="Times New Roman"/>
          <w:sz w:val="28"/>
          <w:szCs w:val="28"/>
        </w:rPr>
        <w:t>ь</w:t>
      </w:r>
      <w:r w:rsidRPr="0054599F">
        <w:rPr>
          <w:rFonts w:ascii="Times New Roman" w:hAnsi="Times New Roman" w:cs="Times New Roman"/>
          <w:sz w:val="28"/>
          <w:szCs w:val="28"/>
        </w:rPr>
        <w:t>ности юридического лица, индивидуального предпринимателя (т.е. правообл</w:t>
      </w:r>
      <w:r w:rsidRPr="0054599F">
        <w:rPr>
          <w:rFonts w:ascii="Times New Roman" w:hAnsi="Times New Roman" w:cs="Times New Roman"/>
          <w:sz w:val="28"/>
          <w:szCs w:val="28"/>
        </w:rPr>
        <w:t>а</w:t>
      </w:r>
      <w:r w:rsidRPr="0054599F">
        <w:rPr>
          <w:rFonts w:ascii="Times New Roman" w:hAnsi="Times New Roman" w:cs="Times New Roman"/>
          <w:sz w:val="28"/>
          <w:szCs w:val="28"/>
        </w:rPr>
        <w:t>дателя земельного участка) к определенной категории риска, либо определе</w:t>
      </w:r>
      <w:r w:rsidRPr="0054599F">
        <w:rPr>
          <w:rFonts w:ascii="Times New Roman" w:hAnsi="Times New Roman" w:cs="Times New Roman"/>
          <w:sz w:val="28"/>
          <w:szCs w:val="28"/>
        </w:rPr>
        <w:t>н</w:t>
      </w:r>
      <w:r w:rsidRPr="0054599F">
        <w:rPr>
          <w:rFonts w:ascii="Times New Roman" w:hAnsi="Times New Roman" w:cs="Times New Roman"/>
          <w:sz w:val="28"/>
          <w:szCs w:val="28"/>
        </w:rPr>
        <w:t>ному классу опасности.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>Отнесение земельных участков к определённой категории риска и изм</w:t>
      </w:r>
      <w:r w:rsidRPr="0054599F">
        <w:rPr>
          <w:rFonts w:ascii="Times New Roman" w:hAnsi="Times New Roman" w:cs="Times New Roman"/>
          <w:sz w:val="28"/>
          <w:szCs w:val="28"/>
        </w:rPr>
        <w:t>е</w:t>
      </w:r>
      <w:r w:rsidRPr="0054599F">
        <w:rPr>
          <w:rFonts w:ascii="Times New Roman" w:hAnsi="Times New Roman" w:cs="Times New Roman"/>
          <w:sz w:val="28"/>
          <w:szCs w:val="28"/>
        </w:rPr>
        <w:t>нения присвоенной земельному участку категории риска осуществляется реш</w:t>
      </w:r>
      <w:r w:rsidRPr="0054599F">
        <w:rPr>
          <w:rFonts w:ascii="Times New Roman" w:hAnsi="Times New Roman" w:cs="Times New Roman"/>
          <w:sz w:val="28"/>
          <w:szCs w:val="28"/>
        </w:rPr>
        <w:t>е</w:t>
      </w:r>
      <w:r w:rsidRPr="0054599F">
        <w:rPr>
          <w:rFonts w:ascii="Times New Roman" w:hAnsi="Times New Roman" w:cs="Times New Roman"/>
          <w:sz w:val="28"/>
          <w:szCs w:val="28"/>
        </w:rPr>
        <w:t>нием руководителя (заместителя руководителя) территориального органа Ф</w:t>
      </w:r>
      <w:r w:rsidRPr="0054599F">
        <w:rPr>
          <w:rFonts w:ascii="Times New Roman" w:hAnsi="Times New Roman" w:cs="Times New Roman"/>
          <w:sz w:val="28"/>
          <w:szCs w:val="28"/>
        </w:rPr>
        <w:t>е</w:t>
      </w:r>
      <w:r w:rsidRPr="0054599F">
        <w:rPr>
          <w:rFonts w:ascii="Times New Roman" w:hAnsi="Times New Roman" w:cs="Times New Roman"/>
          <w:sz w:val="28"/>
          <w:szCs w:val="28"/>
        </w:rPr>
        <w:t>деральной службы по ветеринарному и фитосанитарному надзору по месту нахождения земельного участка в соответствии с критериями отнесения з</w:t>
      </w:r>
      <w:r w:rsidRPr="0054599F">
        <w:rPr>
          <w:rFonts w:ascii="Times New Roman" w:hAnsi="Times New Roman" w:cs="Times New Roman"/>
          <w:sz w:val="28"/>
          <w:szCs w:val="28"/>
        </w:rPr>
        <w:t>е</w:t>
      </w:r>
      <w:r w:rsidRPr="0054599F">
        <w:rPr>
          <w:rFonts w:ascii="Times New Roman" w:hAnsi="Times New Roman" w:cs="Times New Roman"/>
          <w:sz w:val="28"/>
          <w:szCs w:val="28"/>
        </w:rPr>
        <w:t>мельных участков из земель сельскохозяйственного назначения, оборот кот</w:t>
      </w:r>
      <w:r w:rsidRPr="0054599F">
        <w:rPr>
          <w:rFonts w:ascii="Times New Roman" w:hAnsi="Times New Roman" w:cs="Times New Roman"/>
          <w:sz w:val="28"/>
          <w:szCs w:val="28"/>
        </w:rPr>
        <w:t>о</w:t>
      </w:r>
      <w:r w:rsidRPr="0054599F">
        <w:rPr>
          <w:rFonts w:ascii="Times New Roman" w:hAnsi="Times New Roman" w:cs="Times New Roman"/>
          <w:sz w:val="28"/>
          <w:szCs w:val="28"/>
        </w:rPr>
        <w:t>рых регулируется Федеральным законом «Об обороте земель сельскохозя</w:t>
      </w:r>
      <w:r w:rsidRPr="0054599F">
        <w:rPr>
          <w:rFonts w:ascii="Times New Roman" w:hAnsi="Times New Roman" w:cs="Times New Roman"/>
          <w:sz w:val="28"/>
          <w:szCs w:val="28"/>
        </w:rPr>
        <w:t>й</w:t>
      </w:r>
      <w:r w:rsidRPr="0054599F">
        <w:rPr>
          <w:rFonts w:ascii="Times New Roman" w:hAnsi="Times New Roman" w:cs="Times New Roman"/>
          <w:sz w:val="28"/>
          <w:szCs w:val="28"/>
        </w:rPr>
        <w:t>ственного назначения», к определённой кат</w:t>
      </w:r>
      <w:r w:rsidRPr="0054599F">
        <w:rPr>
          <w:rFonts w:ascii="Times New Roman" w:hAnsi="Times New Roman" w:cs="Times New Roman"/>
          <w:sz w:val="28"/>
          <w:szCs w:val="28"/>
        </w:rPr>
        <w:t>е</w:t>
      </w:r>
      <w:r w:rsidRPr="0054599F">
        <w:rPr>
          <w:rFonts w:ascii="Times New Roman" w:hAnsi="Times New Roman" w:cs="Times New Roman"/>
          <w:sz w:val="28"/>
          <w:szCs w:val="28"/>
        </w:rPr>
        <w:t xml:space="preserve">гории риска. 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>1. К категории среднего риска относятся: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11"/>
      <w:bookmarkEnd w:id="12"/>
      <w:r w:rsidRPr="0054599F">
        <w:rPr>
          <w:rFonts w:ascii="Times New Roman" w:hAnsi="Times New Roman" w:cs="Times New Roman"/>
          <w:sz w:val="28"/>
          <w:szCs w:val="28"/>
        </w:rPr>
        <w:lastRenderedPageBreak/>
        <w:t>а) земельные участки, кадастровая стоимость которых на 50 и более пр</w:t>
      </w:r>
      <w:r w:rsidRPr="0054599F">
        <w:rPr>
          <w:rFonts w:ascii="Times New Roman" w:hAnsi="Times New Roman" w:cs="Times New Roman"/>
          <w:sz w:val="28"/>
          <w:szCs w:val="28"/>
        </w:rPr>
        <w:t>о</w:t>
      </w:r>
      <w:r w:rsidRPr="0054599F">
        <w:rPr>
          <w:rFonts w:ascii="Times New Roman" w:hAnsi="Times New Roman" w:cs="Times New Roman"/>
          <w:sz w:val="28"/>
          <w:szCs w:val="28"/>
        </w:rPr>
        <w:t>центов превышает средний уровень кадастровой стоимости по муниципальн</w:t>
      </w:r>
      <w:r w:rsidRPr="0054599F">
        <w:rPr>
          <w:rFonts w:ascii="Times New Roman" w:hAnsi="Times New Roman" w:cs="Times New Roman"/>
          <w:sz w:val="28"/>
          <w:szCs w:val="28"/>
        </w:rPr>
        <w:t>о</w:t>
      </w:r>
      <w:r w:rsidRPr="0054599F">
        <w:rPr>
          <w:rFonts w:ascii="Times New Roman" w:hAnsi="Times New Roman" w:cs="Times New Roman"/>
          <w:sz w:val="28"/>
          <w:szCs w:val="28"/>
        </w:rPr>
        <w:t>му району (городскому округу);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012"/>
      <w:bookmarkEnd w:id="13"/>
      <w:r w:rsidRPr="0054599F">
        <w:rPr>
          <w:rFonts w:ascii="Times New Roman" w:hAnsi="Times New Roman" w:cs="Times New Roman"/>
          <w:sz w:val="28"/>
          <w:szCs w:val="28"/>
        </w:rPr>
        <w:t>б) мелиорируемые и мелиорированные земельные участки;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13"/>
      <w:bookmarkEnd w:id="14"/>
      <w:r w:rsidRPr="0054599F">
        <w:rPr>
          <w:rFonts w:ascii="Times New Roman" w:hAnsi="Times New Roman" w:cs="Times New Roman"/>
          <w:sz w:val="28"/>
          <w:szCs w:val="28"/>
        </w:rPr>
        <w:t>в) земельные участки, смежные с земельными участками, на которых расположены комплексы по разведению сельскохозяйственной птицы (с пр</w:t>
      </w:r>
      <w:r w:rsidRPr="0054599F">
        <w:rPr>
          <w:rFonts w:ascii="Times New Roman" w:hAnsi="Times New Roman" w:cs="Times New Roman"/>
          <w:sz w:val="28"/>
          <w:szCs w:val="28"/>
        </w:rPr>
        <w:t>о</w:t>
      </w:r>
      <w:r w:rsidRPr="0054599F">
        <w:rPr>
          <w:rFonts w:ascii="Times New Roman" w:hAnsi="Times New Roman" w:cs="Times New Roman"/>
          <w:sz w:val="28"/>
          <w:szCs w:val="28"/>
        </w:rPr>
        <w:t>ектной мощностью 40 тыс. птицемест и более);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014"/>
      <w:bookmarkEnd w:id="15"/>
      <w:r w:rsidRPr="0054599F">
        <w:rPr>
          <w:rFonts w:ascii="Times New Roman" w:hAnsi="Times New Roman" w:cs="Times New Roman"/>
          <w:sz w:val="28"/>
          <w:szCs w:val="28"/>
        </w:rPr>
        <w:t>г) земельные участки, смежные с земельными участками, на которых ра</w:t>
      </w:r>
      <w:r w:rsidRPr="0054599F">
        <w:rPr>
          <w:rFonts w:ascii="Times New Roman" w:hAnsi="Times New Roman" w:cs="Times New Roman"/>
          <w:sz w:val="28"/>
          <w:szCs w:val="28"/>
        </w:rPr>
        <w:t>с</w:t>
      </w:r>
      <w:r w:rsidRPr="0054599F">
        <w:rPr>
          <w:rFonts w:ascii="Times New Roman" w:hAnsi="Times New Roman" w:cs="Times New Roman"/>
          <w:sz w:val="28"/>
          <w:szCs w:val="28"/>
        </w:rPr>
        <w:t>положены комплексы по выращиванию и разведению свиней (с проектной мощностью 2000 мест и более), свиноматок (с проектной мощностью 750 мест и более).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002"/>
      <w:bookmarkEnd w:id="16"/>
      <w:r w:rsidRPr="0054599F">
        <w:rPr>
          <w:rFonts w:ascii="Times New Roman" w:hAnsi="Times New Roman" w:cs="Times New Roman"/>
          <w:sz w:val="28"/>
          <w:szCs w:val="28"/>
        </w:rPr>
        <w:t>2. К категории умеренного риска относятся: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21"/>
      <w:bookmarkEnd w:id="17"/>
      <w:r w:rsidRPr="0054599F">
        <w:rPr>
          <w:rFonts w:ascii="Times New Roman" w:hAnsi="Times New Roman" w:cs="Times New Roman"/>
          <w:sz w:val="28"/>
          <w:szCs w:val="28"/>
        </w:rPr>
        <w:t>а) земельные участки, смежные с земельными участками из земель пр</w:t>
      </w:r>
      <w:r w:rsidRPr="0054599F">
        <w:rPr>
          <w:rFonts w:ascii="Times New Roman" w:hAnsi="Times New Roman" w:cs="Times New Roman"/>
          <w:sz w:val="28"/>
          <w:szCs w:val="28"/>
        </w:rPr>
        <w:t>о</w:t>
      </w:r>
      <w:r w:rsidRPr="0054599F">
        <w:rPr>
          <w:rFonts w:ascii="Times New Roman" w:hAnsi="Times New Roman" w:cs="Times New Roman"/>
          <w:sz w:val="28"/>
          <w:szCs w:val="28"/>
        </w:rPr>
        <w:t>мышленности, энергетики, транспорта, связи, радиовещания, телевидения, и</w:t>
      </w:r>
      <w:r w:rsidRPr="0054599F">
        <w:rPr>
          <w:rFonts w:ascii="Times New Roman" w:hAnsi="Times New Roman" w:cs="Times New Roman"/>
          <w:sz w:val="28"/>
          <w:szCs w:val="28"/>
        </w:rPr>
        <w:t>н</w:t>
      </w:r>
      <w:r w:rsidRPr="0054599F">
        <w:rPr>
          <w:rFonts w:ascii="Times New Roman" w:hAnsi="Times New Roman" w:cs="Times New Roman"/>
          <w:sz w:val="28"/>
          <w:szCs w:val="28"/>
        </w:rPr>
        <w:t>форматики, земель для обеспечения космической деятельности, земель обор</w:t>
      </w:r>
      <w:r w:rsidRPr="0054599F">
        <w:rPr>
          <w:rFonts w:ascii="Times New Roman" w:hAnsi="Times New Roman" w:cs="Times New Roman"/>
          <w:sz w:val="28"/>
          <w:szCs w:val="28"/>
        </w:rPr>
        <w:t>о</w:t>
      </w:r>
      <w:r w:rsidRPr="0054599F">
        <w:rPr>
          <w:rFonts w:ascii="Times New Roman" w:hAnsi="Times New Roman" w:cs="Times New Roman"/>
          <w:sz w:val="28"/>
          <w:szCs w:val="28"/>
        </w:rPr>
        <w:t>ны, безопасности и земель иного специального назначения;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022"/>
      <w:bookmarkEnd w:id="18"/>
      <w:r w:rsidRPr="0054599F">
        <w:rPr>
          <w:rFonts w:ascii="Times New Roman" w:hAnsi="Times New Roman" w:cs="Times New Roman"/>
          <w:sz w:val="28"/>
          <w:szCs w:val="28"/>
        </w:rPr>
        <w:t>б) земельные участки, в границах которых расположены магистральные трубопроводы;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023"/>
      <w:bookmarkEnd w:id="19"/>
      <w:r w:rsidRPr="0054599F">
        <w:rPr>
          <w:rFonts w:ascii="Times New Roman" w:hAnsi="Times New Roman" w:cs="Times New Roman"/>
          <w:sz w:val="28"/>
          <w:szCs w:val="28"/>
        </w:rPr>
        <w:t>в) земельные участки, смежные с земельными участками, на которых расположены комплексы по разведению сельскохозяйственной птицы (с пр</w:t>
      </w:r>
      <w:r w:rsidRPr="0054599F">
        <w:rPr>
          <w:rFonts w:ascii="Times New Roman" w:hAnsi="Times New Roman" w:cs="Times New Roman"/>
          <w:sz w:val="28"/>
          <w:szCs w:val="28"/>
        </w:rPr>
        <w:t>о</w:t>
      </w:r>
      <w:r w:rsidRPr="0054599F">
        <w:rPr>
          <w:rFonts w:ascii="Times New Roman" w:hAnsi="Times New Roman" w:cs="Times New Roman"/>
          <w:sz w:val="28"/>
          <w:szCs w:val="28"/>
        </w:rPr>
        <w:t>ектной мощностью менее 40 тыс. птицемест);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024"/>
      <w:bookmarkEnd w:id="20"/>
      <w:r w:rsidRPr="0054599F">
        <w:rPr>
          <w:rFonts w:ascii="Times New Roman" w:hAnsi="Times New Roman" w:cs="Times New Roman"/>
          <w:sz w:val="28"/>
          <w:szCs w:val="28"/>
        </w:rPr>
        <w:t>г) земельные участки, смежные с земельными участками, на которых ра</w:t>
      </w:r>
      <w:r w:rsidRPr="0054599F">
        <w:rPr>
          <w:rFonts w:ascii="Times New Roman" w:hAnsi="Times New Roman" w:cs="Times New Roman"/>
          <w:sz w:val="28"/>
          <w:szCs w:val="28"/>
        </w:rPr>
        <w:t>с</w:t>
      </w:r>
      <w:r w:rsidRPr="0054599F">
        <w:rPr>
          <w:rFonts w:ascii="Times New Roman" w:hAnsi="Times New Roman" w:cs="Times New Roman"/>
          <w:sz w:val="28"/>
          <w:szCs w:val="28"/>
        </w:rPr>
        <w:t>положены комплексы по выращиванию и разведению свиней (с проектной мощностью менее 2000 мест), свиноматок (с проектной мощностью менее 750 мест).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003"/>
      <w:bookmarkEnd w:id="21"/>
      <w:r w:rsidRPr="0054599F">
        <w:rPr>
          <w:rFonts w:ascii="Times New Roman" w:hAnsi="Times New Roman" w:cs="Times New Roman"/>
          <w:sz w:val="28"/>
          <w:szCs w:val="28"/>
        </w:rPr>
        <w:t>3. К категории низкого риска относятся все иные земельные участки, не отнесенные в соответствии с пунктами 1 и 2 настоящих критериев к категориям среднего или умеренного риска.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004"/>
      <w:bookmarkEnd w:id="22"/>
      <w:r w:rsidRPr="0054599F">
        <w:rPr>
          <w:rFonts w:ascii="Times New Roman" w:hAnsi="Times New Roman" w:cs="Times New Roman"/>
          <w:sz w:val="28"/>
          <w:szCs w:val="28"/>
        </w:rPr>
        <w:t xml:space="preserve">4. Земельные участки, подлежащие в соответствии с пунктами 2 и 3 настоящих критериев отнесению к категории умеренного и низкого риска, </w:t>
      </w:r>
      <w:r w:rsidRPr="0054599F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54599F">
        <w:rPr>
          <w:rFonts w:ascii="Times New Roman" w:hAnsi="Times New Roman" w:cs="Times New Roman"/>
          <w:sz w:val="28"/>
          <w:szCs w:val="28"/>
        </w:rPr>
        <w:t>д</w:t>
      </w:r>
      <w:r w:rsidRPr="0054599F">
        <w:rPr>
          <w:rFonts w:ascii="Times New Roman" w:hAnsi="Times New Roman" w:cs="Times New Roman"/>
          <w:sz w:val="28"/>
          <w:szCs w:val="28"/>
        </w:rPr>
        <w:t>лежат отнесению соответственно к категории среднего, умеренного риска при наличии вступившего в законную силу в течение последних 3 лет на дату пр</w:t>
      </w:r>
      <w:r w:rsidRPr="0054599F">
        <w:rPr>
          <w:rFonts w:ascii="Times New Roman" w:hAnsi="Times New Roman" w:cs="Times New Roman"/>
          <w:sz w:val="28"/>
          <w:szCs w:val="28"/>
        </w:rPr>
        <w:t>и</w:t>
      </w:r>
      <w:r w:rsidRPr="0054599F">
        <w:rPr>
          <w:rFonts w:ascii="Times New Roman" w:hAnsi="Times New Roman" w:cs="Times New Roman"/>
          <w:sz w:val="28"/>
          <w:szCs w:val="28"/>
        </w:rPr>
        <w:t>нятия решения об отнесении земельного участка к категории риска постановл</w:t>
      </w:r>
      <w:r w:rsidRPr="0054599F">
        <w:rPr>
          <w:rFonts w:ascii="Times New Roman" w:hAnsi="Times New Roman" w:cs="Times New Roman"/>
          <w:sz w:val="28"/>
          <w:szCs w:val="28"/>
        </w:rPr>
        <w:t>е</w:t>
      </w:r>
      <w:r w:rsidRPr="0054599F">
        <w:rPr>
          <w:rFonts w:ascii="Times New Roman" w:hAnsi="Times New Roman" w:cs="Times New Roman"/>
          <w:sz w:val="28"/>
          <w:szCs w:val="28"/>
        </w:rPr>
        <w:t>ния о назначении административного наказания юридическому лицу, индив</w:t>
      </w:r>
      <w:r w:rsidRPr="0054599F">
        <w:rPr>
          <w:rFonts w:ascii="Times New Roman" w:hAnsi="Times New Roman" w:cs="Times New Roman"/>
          <w:sz w:val="28"/>
          <w:szCs w:val="28"/>
        </w:rPr>
        <w:t>и</w:t>
      </w:r>
      <w:r w:rsidRPr="0054599F">
        <w:rPr>
          <w:rFonts w:ascii="Times New Roman" w:hAnsi="Times New Roman" w:cs="Times New Roman"/>
          <w:sz w:val="28"/>
          <w:szCs w:val="28"/>
        </w:rPr>
        <w:t>дуальному предпринимателю, гражданину, являющимся правообладателями земельных участков, а также должностному лицу юридического лица за сове</w:t>
      </w:r>
      <w:r w:rsidRPr="0054599F">
        <w:rPr>
          <w:rFonts w:ascii="Times New Roman" w:hAnsi="Times New Roman" w:cs="Times New Roman"/>
          <w:sz w:val="28"/>
          <w:szCs w:val="28"/>
        </w:rPr>
        <w:t>р</w:t>
      </w:r>
      <w:r w:rsidRPr="0054599F">
        <w:rPr>
          <w:rFonts w:ascii="Times New Roman" w:hAnsi="Times New Roman" w:cs="Times New Roman"/>
          <w:sz w:val="28"/>
          <w:szCs w:val="28"/>
        </w:rPr>
        <w:t>шение административных правонарушений, предусмотренных: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041"/>
      <w:bookmarkEnd w:id="23"/>
      <w:r w:rsidRPr="0054599F">
        <w:rPr>
          <w:rFonts w:ascii="Times New Roman" w:hAnsi="Times New Roman" w:cs="Times New Roman"/>
          <w:sz w:val="28"/>
          <w:szCs w:val="28"/>
        </w:rPr>
        <w:t>а) статьей 8.6 Кодекса Российской Федерации об административных пр</w:t>
      </w:r>
      <w:r w:rsidRPr="0054599F">
        <w:rPr>
          <w:rFonts w:ascii="Times New Roman" w:hAnsi="Times New Roman" w:cs="Times New Roman"/>
          <w:sz w:val="28"/>
          <w:szCs w:val="28"/>
        </w:rPr>
        <w:t>а</w:t>
      </w:r>
      <w:r w:rsidRPr="0054599F">
        <w:rPr>
          <w:rFonts w:ascii="Times New Roman" w:hAnsi="Times New Roman" w:cs="Times New Roman"/>
          <w:sz w:val="28"/>
          <w:szCs w:val="28"/>
        </w:rPr>
        <w:t>вонарушениях;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042"/>
      <w:bookmarkEnd w:id="24"/>
      <w:r w:rsidRPr="0054599F">
        <w:rPr>
          <w:rFonts w:ascii="Times New Roman" w:hAnsi="Times New Roman" w:cs="Times New Roman"/>
          <w:sz w:val="28"/>
          <w:szCs w:val="28"/>
        </w:rPr>
        <w:t>б) частями 25, 26 статьи 19.5 и статьей 19.6 Кодекса Российской Федер</w:t>
      </w:r>
      <w:r w:rsidRPr="0054599F">
        <w:rPr>
          <w:rFonts w:ascii="Times New Roman" w:hAnsi="Times New Roman" w:cs="Times New Roman"/>
          <w:sz w:val="28"/>
          <w:szCs w:val="28"/>
        </w:rPr>
        <w:t>а</w:t>
      </w:r>
      <w:r w:rsidRPr="0054599F">
        <w:rPr>
          <w:rFonts w:ascii="Times New Roman" w:hAnsi="Times New Roman" w:cs="Times New Roman"/>
          <w:sz w:val="28"/>
          <w:szCs w:val="28"/>
        </w:rPr>
        <w:t>ции об административных правонарушениях в части предписаний (постановл</w:t>
      </w:r>
      <w:r w:rsidRPr="0054599F">
        <w:rPr>
          <w:rFonts w:ascii="Times New Roman" w:hAnsi="Times New Roman" w:cs="Times New Roman"/>
          <w:sz w:val="28"/>
          <w:szCs w:val="28"/>
        </w:rPr>
        <w:t>е</w:t>
      </w:r>
      <w:r w:rsidRPr="0054599F">
        <w:rPr>
          <w:rFonts w:ascii="Times New Roman" w:hAnsi="Times New Roman" w:cs="Times New Roman"/>
          <w:sz w:val="28"/>
          <w:szCs w:val="28"/>
        </w:rPr>
        <w:t>ний, представлений, решений), выданных должностными лицами Федеральной службы по ветеринарному и фитосанитарному надзору и ее территориальных органов в пределах компетенции, по вопросам соблюдения требований земел</w:t>
      </w:r>
      <w:r w:rsidRPr="0054599F">
        <w:rPr>
          <w:rFonts w:ascii="Times New Roman" w:hAnsi="Times New Roman" w:cs="Times New Roman"/>
          <w:sz w:val="28"/>
          <w:szCs w:val="28"/>
        </w:rPr>
        <w:t>ь</w:t>
      </w:r>
      <w:r w:rsidRPr="0054599F">
        <w:rPr>
          <w:rFonts w:ascii="Times New Roman" w:hAnsi="Times New Roman" w:cs="Times New Roman"/>
          <w:sz w:val="28"/>
          <w:szCs w:val="28"/>
        </w:rPr>
        <w:t>ного законодательства и устранения нарушений в области земельных отнош</w:t>
      </w:r>
      <w:r w:rsidRPr="0054599F">
        <w:rPr>
          <w:rFonts w:ascii="Times New Roman" w:hAnsi="Times New Roman" w:cs="Times New Roman"/>
          <w:sz w:val="28"/>
          <w:szCs w:val="28"/>
        </w:rPr>
        <w:t>е</w:t>
      </w:r>
      <w:r w:rsidRPr="0054599F">
        <w:rPr>
          <w:rFonts w:ascii="Times New Roman" w:hAnsi="Times New Roman" w:cs="Times New Roman"/>
          <w:sz w:val="28"/>
          <w:szCs w:val="28"/>
        </w:rPr>
        <w:t>ний.</w:t>
      </w:r>
      <w:bookmarkEnd w:id="25"/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>Плановые проверки в отношении юридических лиц, индивидуальных предпринимателей и граждан, являющихся правообладателями земельных участков, осуществляются в зависимости от присвоенной категории риска со сл</w:t>
      </w:r>
      <w:r w:rsidRPr="0054599F">
        <w:rPr>
          <w:rFonts w:ascii="Times New Roman" w:hAnsi="Times New Roman" w:cs="Times New Roman"/>
          <w:sz w:val="28"/>
          <w:szCs w:val="28"/>
        </w:rPr>
        <w:t>е</w:t>
      </w:r>
      <w:r w:rsidRPr="0054599F">
        <w:rPr>
          <w:rFonts w:ascii="Times New Roman" w:hAnsi="Times New Roman" w:cs="Times New Roman"/>
          <w:sz w:val="28"/>
          <w:szCs w:val="28"/>
        </w:rPr>
        <w:t>дующей периодичностью: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 xml:space="preserve"> - для земельных участков, отнесённых к категории среднего риска – не чаще чем один раз в 3 года; 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 xml:space="preserve">- для земельных участков, отнесённых к категории умеренного риска – не чаще чем один раз в 5 лет. </w:t>
      </w:r>
    </w:p>
    <w:p w:rsidR="00D518DB" w:rsidRPr="0054599F" w:rsidRDefault="00D518DB" w:rsidP="00545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>Плановые проверки в отношении юридических лиц, индивидуальных предпринимателей и граждан, являющихся правообладателями земельных участков, отнесённых к категории низкого риска, не проводятся.  Юридическое лицо, индивидуальный предприниматель или гражданин вправе подать в Фед</w:t>
      </w:r>
      <w:r w:rsidRPr="0054599F">
        <w:rPr>
          <w:rFonts w:ascii="Times New Roman" w:hAnsi="Times New Roman" w:cs="Times New Roman"/>
          <w:sz w:val="28"/>
          <w:szCs w:val="28"/>
        </w:rPr>
        <w:t>е</w:t>
      </w:r>
      <w:r w:rsidRPr="0054599F">
        <w:rPr>
          <w:rFonts w:ascii="Times New Roman" w:hAnsi="Times New Roman" w:cs="Times New Roman"/>
          <w:sz w:val="28"/>
          <w:szCs w:val="28"/>
        </w:rPr>
        <w:t xml:space="preserve">ральную службу по ветеринарному и фитосанитарному </w:t>
      </w:r>
      <w:r w:rsidRPr="0054599F">
        <w:rPr>
          <w:rFonts w:ascii="Times New Roman" w:hAnsi="Times New Roman" w:cs="Times New Roman"/>
          <w:sz w:val="28"/>
          <w:szCs w:val="28"/>
        </w:rPr>
        <w:lastRenderedPageBreak/>
        <w:t>надзору и её территор</w:t>
      </w:r>
      <w:r w:rsidRPr="0054599F">
        <w:rPr>
          <w:rFonts w:ascii="Times New Roman" w:hAnsi="Times New Roman" w:cs="Times New Roman"/>
          <w:sz w:val="28"/>
          <w:szCs w:val="28"/>
        </w:rPr>
        <w:t>и</w:t>
      </w:r>
      <w:r w:rsidRPr="0054599F">
        <w:rPr>
          <w:rFonts w:ascii="Times New Roman" w:hAnsi="Times New Roman" w:cs="Times New Roman"/>
          <w:sz w:val="28"/>
          <w:szCs w:val="28"/>
        </w:rPr>
        <w:t>альный орган заявление об изменении присвоенной ранее земел</w:t>
      </w:r>
      <w:r w:rsidRPr="0054599F">
        <w:rPr>
          <w:rFonts w:ascii="Times New Roman" w:hAnsi="Times New Roman" w:cs="Times New Roman"/>
          <w:sz w:val="28"/>
          <w:szCs w:val="28"/>
        </w:rPr>
        <w:t>ь</w:t>
      </w:r>
      <w:r w:rsidRPr="0054599F">
        <w:rPr>
          <w:rFonts w:ascii="Times New Roman" w:hAnsi="Times New Roman" w:cs="Times New Roman"/>
          <w:sz w:val="28"/>
          <w:szCs w:val="28"/>
        </w:rPr>
        <w:t xml:space="preserve">ному участку категории риска. </w:t>
      </w:r>
    </w:p>
    <w:p w:rsidR="00D518DB" w:rsidRPr="0054599F" w:rsidRDefault="00D518DB" w:rsidP="0054599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t>Минюстом России 29 ноября 2017 года зарегистрирован приказ Россел</w:t>
      </w:r>
      <w:r w:rsidRPr="0054599F">
        <w:rPr>
          <w:sz w:val="28"/>
          <w:szCs w:val="28"/>
        </w:rPr>
        <w:t>ь</w:t>
      </w:r>
      <w:r w:rsidRPr="0054599F">
        <w:rPr>
          <w:sz w:val="28"/>
          <w:szCs w:val="28"/>
        </w:rPr>
        <w:t>хо</w:t>
      </w:r>
      <w:r w:rsidRPr="0054599F">
        <w:rPr>
          <w:sz w:val="28"/>
          <w:szCs w:val="28"/>
        </w:rPr>
        <w:t>з</w:t>
      </w:r>
      <w:r w:rsidRPr="0054599F">
        <w:rPr>
          <w:sz w:val="28"/>
          <w:szCs w:val="28"/>
        </w:rPr>
        <w:t>надзора от 18.09.2017 № 908 «Об утверждении формы проверочного листа (списка контрольных вопросов), используемого должностными лицами терр</w:t>
      </w:r>
      <w:r w:rsidRPr="0054599F">
        <w:rPr>
          <w:sz w:val="28"/>
          <w:szCs w:val="28"/>
        </w:rPr>
        <w:t>и</w:t>
      </w:r>
      <w:r w:rsidRPr="0054599F">
        <w:rPr>
          <w:sz w:val="28"/>
          <w:szCs w:val="28"/>
        </w:rPr>
        <w:t>ториальных органов Федеральной службы по ветеринарному и фитосанитарн</w:t>
      </w:r>
      <w:r w:rsidRPr="0054599F">
        <w:rPr>
          <w:sz w:val="28"/>
          <w:szCs w:val="28"/>
        </w:rPr>
        <w:t>о</w:t>
      </w:r>
      <w:r w:rsidRPr="0054599F">
        <w:rPr>
          <w:sz w:val="28"/>
          <w:szCs w:val="28"/>
        </w:rPr>
        <w:t>му надзору при проведении плановых проверок в рамках осуществления гос</w:t>
      </w:r>
      <w:r w:rsidRPr="0054599F">
        <w:rPr>
          <w:sz w:val="28"/>
          <w:szCs w:val="28"/>
        </w:rPr>
        <w:t>у</w:t>
      </w:r>
      <w:r w:rsidRPr="0054599F">
        <w:rPr>
          <w:sz w:val="28"/>
          <w:szCs w:val="28"/>
        </w:rPr>
        <w:t xml:space="preserve">дарственного земельного надзора» (рег. № 49045). </w:t>
      </w:r>
    </w:p>
    <w:p w:rsidR="00D518DB" w:rsidRPr="0054599F" w:rsidRDefault="00D518DB" w:rsidP="0054599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t>Данный приказ утверждает форму проверочного листа (списка контрольных в</w:t>
      </w:r>
      <w:r w:rsidRPr="0054599F">
        <w:rPr>
          <w:sz w:val="28"/>
          <w:szCs w:val="28"/>
        </w:rPr>
        <w:t>о</w:t>
      </w:r>
      <w:r w:rsidRPr="0054599F">
        <w:rPr>
          <w:sz w:val="28"/>
          <w:szCs w:val="28"/>
        </w:rPr>
        <w:t>просов), содержащую вопросы, затрагивающие предъявляемые к юридическ</w:t>
      </w:r>
      <w:r w:rsidRPr="0054599F">
        <w:rPr>
          <w:sz w:val="28"/>
          <w:szCs w:val="28"/>
        </w:rPr>
        <w:t>о</w:t>
      </w:r>
      <w:r w:rsidRPr="0054599F">
        <w:rPr>
          <w:sz w:val="28"/>
          <w:szCs w:val="28"/>
        </w:rPr>
        <w:t>му лицу и индивидуальному предпринимателю обязательные требования, с</w:t>
      </w:r>
      <w:r w:rsidRPr="0054599F">
        <w:rPr>
          <w:sz w:val="28"/>
          <w:szCs w:val="28"/>
        </w:rPr>
        <w:t>о</w:t>
      </w:r>
      <w:r w:rsidRPr="0054599F">
        <w:rPr>
          <w:sz w:val="28"/>
          <w:szCs w:val="28"/>
        </w:rPr>
        <w:t>блюдение которых оценивается при осуществлении территориальными орган</w:t>
      </w:r>
      <w:r w:rsidRPr="0054599F">
        <w:rPr>
          <w:sz w:val="28"/>
          <w:szCs w:val="28"/>
        </w:rPr>
        <w:t>а</w:t>
      </w:r>
      <w:r w:rsidRPr="0054599F">
        <w:rPr>
          <w:sz w:val="28"/>
          <w:szCs w:val="28"/>
        </w:rPr>
        <w:t>ми Россельхознадзора государственного земельного надзора в части устано</w:t>
      </w:r>
      <w:r w:rsidRPr="0054599F">
        <w:rPr>
          <w:sz w:val="28"/>
          <w:szCs w:val="28"/>
        </w:rPr>
        <w:t>в</w:t>
      </w:r>
      <w:r w:rsidRPr="0054599F">
        <w:rPr>
          <w:sz w:val="28"/>
          <w:szCs w:val="28"/>
        </w:rPr>
        <w:t>ленной компете</w:t>
      </w:r>
      <w:r w:rsidRPr="0054599F">
        <w:rPr>
          <w:sz w:val="28"/>
          <w:szCs w:val="28"/>
        </w:rPr>
        <w:t>н</w:t>
      </w:r>
      <w:r w:rsidRPr="0054599F">
        <w:rPr>
          <w:sz w:val="28"/>
          <w:szCs w:val="28"/>
        </w:rPr>
        <w:t>ции.</w:t>
      </w:r>
    </w:p>
    <w:p w:rsidR="00D518DB" w:rsidRPr="0054599F" w:rsidRDefault="00D518DB" w:rsidP="0054599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t>Использование проверочного листа (списков контрольных вопросов) осуществляется при проведении плановой проверки всех юридических лиц и инд</w:t>
      </w:r>
      <w:r w:rsidRPr="0054599F">
        <w:rPr>
          <w:sz w:val="28"/>
          <w:szCs w:val="28"/>
        </w:rPr>
        <w:t>и</w:t>
      </w:r>
      <w:r w:rsidRPr="0054599F">
        <w:rPr>
          <w:sz w:val="28"/>
          <w:szCs w:val="28"/>
        </w:rPr>
        <w:t>видуальных предпринимателей.</w:t>
      </w:r>
    </w:p>
    <w:p w:rsidR="00D518DB" w:rsidRPr="0054599F" w:rsidRDefault="00D518DB" w:rsidP="0054599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t>При этом предмет плановой проверки юридических лиц и индивидуал</w:t>
      </w:r>
      <w:r w:rsidRPr="0054599F">
        <w:rPr>
          <w:sz w:val="28"/>
          <w:szCs w:val="28"/>
        </w:rPr>
        <w:t>ь</w:t>
      </w:r>
      <w:r w:rsidRPr="0054599F">
        <w:rPr>
          <w:sz w:val="28"/>
          <w:szCs w:val="28"/>
        </w:rPr>
        <w:t>ных предпринимателей ограничивается перечнем вопросов, включенных в пр</w:t>
      </w:r>
      <w:r w:rsidRPr="0054599F">
        <w:rPr>
          <w:sz w:val="28"/>
          <w:szCs w:val="28"/>
        </w:rPr>
        <w:t>о</w:t>
      </w:r>
      <w:r w:rsidRPr="0054599F">
        <w:rPr>
          <w:sz w:val="28"/>
          <w:szCs w:val="28"/>
        </w:rPr>
        <w:t>веро</w:t>
      </w:r>
      <w:r w:rsidRPr="0054599F">
        <w:rPr>
          <w:sz w:val="28"/>
          <w:szCs w:val="28"/>
        </w:rPr>
        <w:t>ч</w:t>
      </w:r>
      <w:r w:rsidRPr="0054599F">
        <w:rPr>
          <w:sz w:val="28"/>
          <w:szCs w:val="28"/>
        </w:rPr>
        <w:t>ный лист.</w:t>
      </w:r>
    </w:p>
    <w:p w:rsidR="00D518DB" w:rsidRPr="0054599F" w:rsidRDefault="00D518DB" w:rsidP="0054599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>В проверочный лист включены вопросы, ответы на которые свидетел</w:t>
      </w:r>
      <w:r w:rsidRPr="0054599F">
        <w:rPr>
          <w:rFonts w:ascii="Times New Roman" w:hAnsi="Times New Roman" w:cs="Times New Roman"/>
          <w:sz w:val="28"/>
          <w:szCs w:val="28"/>
        </w:rPr>
        <w:t>ь</w:t>
      </w:r>
      <w:r w:rsidRPr="0054599F">
        <w:rPr>
          <w:rFonts w:ascii="Times New Roman" w:hAnsi="Times New Roman" w:cs="Times New Roman"/>
          <w:sz w:val="28"/>
          <w:szCs w:val="28"/>
        </w:rPr>
        <w:t>ствуют о соблюдении или несоблюдении проверяемым лицом обязательных требований. Проверочный лист, заполненный по результатам проведения пр</w:t>
      </w:r>
      <w:r w:rsidRPr="0054599F">
        <w:rPr>
          <w:rFonts w:ascii="Times New Roman" w:hAnsi="Times New Roman" w:cs="Times New Roman"/>
          <w:sz w:val="28"/>
          <w:szCs w:val="28"/>
        </w:rPr>
        <w:t>о</w:t>
      </w:r>
      <w:r w:rsidRPr="0054599F">
        <w:rPr>
          <w:rFonts w:ascii="Times New Roman" w:hAnsi="Times New Roman" w:cs="Times New Roman"/>
          <w:sz w:val="28"/>
          <w:szCs w:val="28"/>
        </w:rPr>
        <w:t>верки, прикладывается к акту проверки. Проведение плановых проверок юр</w:t>
      </w:r>
      <w:r w:rsidRPr="0054599F">
        <w:rPr>
          <w:rFonts w:ascii="Times New Roman" w:hAnsi="Times New Roman" w:cs="Times New Roman"/>
          <w:sz w:val="28"/>
          <w:szCs w:val="28"/>
        </w:rPr>
        <w:t>и</w:t>
      </w:r>
      <w:r w:rsidRPr="0054599F">
        <w:rPr>
          <w:rFonts w:ascii="Times New Roman" w:hAnsi="Times New Roman" w:cs="Times New Roman"/>
          <w:sz w:val="28"/>
          <w:szCs w:val="28"/>
        </w:rPr>
        <w:t>дических лиц и индивидуальных предпринимателей без использования пров</w:t>
      </w:r>
      <w:r w:rsidRPr="0054599F">
        <w:rPr>
          <w:rFonts w:ascii="Times New Roman" w:hAnsi="Times New Roman" w:cs="Times New Roman"/>
          <w:sz w:val="28"/>
          <w:szCs w:val="28"/>
        </w:rPr>
        <w:t>е</w:t>
      </w:r>
      <w:r w:rsidRPr="0054599F">
        <w:rPr>
          <w:rFonts w:ascii="Times New Roman" w:hAnsi="Times New Roman" w:cs="Times New Roman"/>
          <w:sz w:val="28"/>
          <w:szCs w:val="28"/>
        </w:rPr>
        <w:t xml:space="preserve">рочных листов не допускается. </w:t>
      </w:r>
    </w:p>
    <w:p w:rsidR="00D518DB" w:rsidRPr="0054599F" w:rsidRDefault="00D518DB" w:rsidP="0054599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599F">
        <w:rPr>
          <w:rFonts w:ascii="Times New Roman" w:hAnsi="Times New Roman" w:cs="Times New Roman"/>
          <w:sz w:val="28"/>
          <w:szCs w:val="28"/>
        </w:rPr>
        <w:t>При проведении плановых проверок в отношении граждан, органов мес</w:t>
      </w:r>
      <w:r w:rsidRPr="0054599F">
        <w:rPr>
          <w:rFonts w:ascii="Times New Roman" w:hAnsi="Times New Roman" w:cs="Times New Roman"/>
          <w:sz w:val="28"/>
          <w:szCs w:val="28"/>
        </w:rPr>
        <w:t>т</w:t>
      </w:r>
      <w:r w:rsidRPr="0054599F">
        <w:rPr>
          <w:rFonts w:ascii="Times New Roman" w:hAnsi="Times New Roman" w:cs="Times New Roman"/>
          <w:sz w:val="28"/>
          <w:szCs w:val="28"/>
        </w:rPr>
        <w:t>ного самоуправления и органов государственной власти проверочные листы не пр</w:t>
      </w:r>
      <w:r w:rsidRPr="0054599F">
        <w:rPr>
          <w:rFonts w:ascii="Times New Roman" w:hAnsi="Times New Roman" w:cs="Times New Roman"/>
          <w:sz w:val="28"/>
          <w:szCs w:val="28"/>
        </w:rPr>
        <w:t>и</w:t>
      </w:r>
      <w:r w:rsidRPr="0054599F">
        <w:rPr>
          <w:rFonts w:ascii="Times New Roman" w:hAnsi="Times New Roman" w:cs="Times New Roman"/>
          <w:sz w:val="28"/>
          <w:szCs w:val="28"/>
        </w:rPr>
        <w:t xml:space="preserve">меняются. </w:t>
      </w:r>
    </w:p>
    <w:p w:rsidR="00FC2D26" w:rsidRPr="0054599F" w:rsidRDefault="00FC2D26" w:rsidP="00FC2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0283" w:rsidRPr="0054599F" w:rsidRDefault="0081376B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lastRenderedPageBreak/>
        <w:t xml:space="preserve">Для недопущения юридическими лицами и гражданами нарушений </w:t>
      </w:r>
      <w:r w:rsidRPr="0054599F">
        <w:rPr>
          <w:b/>
          <w:sz w:val="28"/>
          <w:szCs w:val="28"/>
        </w:rPr>
        <w:t>в сфере карантина растений,</w:t>
      </w:r>
      <w:r w:rsidRPr="0054599F">
        <w:rPr>
          <w:sz w:val="28"/>
          <w:szCs w:val="28"/>
        </w:rPr>
        <w:t xml:space="preserve"> необходимо исполнять следующие основные требования законодательства: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t xml:space="preserve">1. При ввозе на территорию Республики Мордовии растительной продукции импортного происхождения или происхождением из карантинных фитосанитарных зон, расположенных на территории РФ, в соответствии с приказом Минсельхоза РФ от 10 августа 2017 г. № 390, необходимо немедленно, в срок не позднее, 1 календарного дня со дня ее доставки извещать об этом Управление Россельхознадзора. 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t>Такое извещение можно передать нарочно, либо направить заказным письмом с уведомлением о вручении, либо через официальный сайт Россельхознадзора в информационно-телекоммуникационной сети «Интернет».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t xml:space="preserve">Для этого на официальном сайте Россельхознадзора в левой стороне главной страницы есть активная ссылка - Аргус-Фито. 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t>По этой ссылке открывается страница, где в разделе «Адреса доступа к системам ФГИС «Аргус-Фито», необходимо выбрать пункт «Электронный карантинный сертификат. (Извещение о доставке, заявка на выдачу КС).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t>По ссылке открывается страница, на которой, выбрав пункт извещение о доставке можно сделать это в электронном виде. Подробнее можно узнать в разделе «Руководство пользователя».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t>Для удобства, на официальном сайте Управления в правой и левой стороне главной страницы расположены кнопки, которые сразу перенаправляют пользователей на соответствующую страницу официального сайта Россельхознадзора.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t xml:space="preserve">Следующее требование законодательства в сфере карантина растений, которое часто игнорируют хозяйствующие субъекты – это обязанность собственников или арендаторов подкарантинных объектов (к подкарантинным объектам относят земельные участки, склады, производственные территории) проводить их обследования с целью выявления карантинных объектов. 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lastRenderedPageBreak/>
        <w:t>Еще одно требование, которое игнорируется предприятиями и гражданами - это требование оформления карантинных сертификатов в случае если продукция вывозится из карантинной фитосанитарной зоны.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t>Хозяйствующие субъекты, которые получают продукцию из других регионов Российской Федерации, а также из карантинных фитосанитарных зон Республики Мордовия, заранее, при заключении договоров должны оговаривать требования к поставщикам оформлять карантинные сертификаты, в случае, если продукция выращена в карантинной фитосанитарной зоне. Информация о карантинных фитосанитарных зонах, установленных на территории Российской Федерации выложена в открытый доступ на официальных сайтах Управлений Россельхознадзора, там можно самостоятельно посмотреть наличие таких зон.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t>В случае же если юридические лица и граждане самостоятельно осуществляют вывоз продукции растительного происхождения из карантинной фитосанитарной зоны, они сами обязаны оформить на такую продукцию карантинный сертификат.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t xml:space="preserve">Необходимо отметить, что с 01 января 2018 года вступила в силу ст. 21 Федерального закона «О карантине растений» от 21.07.2017 г. № 206-ФЗ. (Вывоз из карантинной фитосанитарной зоны подкарантинной продукции). В соответствии с требованиями данной статьи, в случае установления карантинной фитосанитарной зоны и введения карантинного фитосанитарного режима, вывоз из карантинной фитосанитарной зоны подкарантинной продукции, осуществляется на основании карантинного сертификата в форме электронного документа, подписанного усиленной квалифицированной </w:t>
      </w:r>
      <w:hyperlink r:id="rId13">
        <w:r w:rsidRPr="0054599F">
          <w:rPr>
            <w:sz w:val="28"/>
            <w:szCs w:val="28"/>
          </w:rPr>
          <w:t>электронной подписью</w:t>
        </w:r>
      </w:hyperlink>
      <w:r w:rsidRPr="0054599F">
        <w:rPr>
          <w:sz w:val="28"/>
          <w:szCs w:val="28"/>
        </w:rPr>
        <w:t>.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t xml:space="preserve">Если еще в 2017 году карантинный сертификат оформлялся на бланках строгой отчетности, которые были защищены водяными знаками, голограммой, был подписан инспектором, выдающим этот сертификат и заверен его индивидуальной печатью. То с 1 января 2018 года карантинный сертификат подписывается электронной подписью инспектора и высылается заявителю посредством сети интернет. Соответственно отпадает </w:t>
      </w:r>
      <w:r w:rsidRPr="0054599F">
        <w:rPr>
          <w:sz w:val="28"/>
          <w:szCs w:val="28"/>
        </w:rPr>
        <w:lastRenderedPageBreak/>
        <w:t>необходимость за получением карантинного сертификат приезжать в Управление.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t xml:space="preserve">Оформление карантинного сертификата состоит из нескольких процедур: 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t xml:space="preserve">1) подача заявки в Управление Россельхознадзора для выделения специалиста на осуществление досмотра отправляемой продукции и отбора образцов, 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t>2) направление отобранных образцов в лабораторию, аккредитованную для проведения анализов в сфере карантина растений,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t>3) получение заключения карантинной экспертизы из лаборатории,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t>4) подача заявки в Управление Россельхознадзора на выдачу карантинного сертификата.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bookmarkStart w:id="26" w:name="sub_2122"/>
      <w:bookmarkStart w:id="27" w:name="sub_21211"/>
      <w:bookmarkEnd w:id="26"/>
      <w:bookmarkEnd w:id="27"/>
      <w:r w:rsidRPr="0054599F">
        <w:rPr>
          <w:sz w:val="28"/>
          <w:szCs w:val="28"/>
        </w:rPr>
        <w:t>В заявке на выдачу карантинного сертификата указываются сведения о наименовании и месте нахождения грузоотправителя и грузополучателя;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bookmarkStart w:id="28" w:name="sub_2123"/>
      <w:bookmarkStart w:id="29" w:name="sub_21221"/>
      <w:bookmarkEnd w:id="28"/>
      <w:bookmarkEnd w:id="29"/>
      <w:r w:rsidRPr="0054599F">
        <w:rPr>
          <w:sz w:val="28"/>
          <w:szCs w:val="28"/>
        </w:rPr>
        <w:t>3) сведения о наименовании подкарантинной продукции и ее объеме;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bookmarkStart w:id="30" w:name="sub_2124"/>
      <w:bookmarkStart w:id="31" w:name="sub_21231"/>
      <w:bookmarkEnd w:id="30"/>
      <w:bookmarkEnd w:id="31"/>
      <w:r w:rsidRPr="0054599F">
        <w:rPr>
          <w:sz w:val="28"/>
          <w:szCs w:val="28"/>
        </w:rPr>
        <w:t>4) сведения о транспортных средствах;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bookmarkStart w:id="32" w:name="sub_2125"/>
      <w:bookmarkStart w:id="33" w:name="sub_21241"/>
      <w:bookmarkEnd w:id="32"/>
      <w:bookmarkEnd w:id="33"/>
      <w:r w:rsidRPr="0054599F">
        <w:rPr>
          <w:sz w:val="28"/>
          <w:szCs w:val="28"/>
        </w:rPr>
        <w:t>5) заключение о карантинном фитосанитарном состоянии подкарантинной продукции.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bookmarkStart w:id="34" w:name="sub_2130"/>
      <w:bookmarkStart w:id="35" w:name="sub_21251"/>
      <w:bookmarkEnd w:id="34"/>
      <w:bookmarkEnd w:id="35"/>
      <w:r w:rsidRPr="0054599F">
        <w:rPr>
          <w:sz w:val="28"/>
          <w:szCs w:val="28"/>
        </w:rPr>
        <w:t>Карантинный сертификат оформляется Управлением, в течение трех дней со дня представления гражданином, юридическим лицом необходимых документов и сведений, путем внесения соответствующих сведений в ИС «Аргус-Фито», после чего карантинному сертификату присваивается уникальный идентификационный номер.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t>Срок действия карантинного сертификата – 15 дней.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t>Кроме того, в связи с вступлением в силу ст. 21 Федерального закона «О карантине растений» от 21.07.2014 г. № 206-ФЗ необходимо помнить еще два важных момента: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t>1. Перевозка подкарантинной продукции, допускается при условии указания в документах, сопровождающих груз, уникального идентификационного номера карантинного сертификата.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bookmarkStart w:id="36" w:name="sub_2170"/>
      <w:bookmarkStart w:id="37" w:name="sub_21601"/>
      <w:bookmarkStart w:id="38" w:name="sub_21701"/>
      <w:bookmarkEnd w:id="36"/>
      <w:bookmarkEnd w:id="37"/>
      <w:bookmarkEnd w:id="38"/>
      <w:r w:rsidRPr="0054599F">
        <w:rPr>
          <w:sz w:val="28"/>
          <w:szCs w:val="28"/>
        </w:rPr>
        <w:t xml:space="preserve">2. Собственник подкарантинной продукции или уполномоченное им </w:t>
      </w:r>
      <w:r w:rsidRPr="0054599F">
        <w:rPr>
          <w:sz w:val="28"/>
          <w:szCs w:val="28"/>
        </w:rPr>
        <w:lastRenderedPageBreak/>
        <w:t>лицо обязаны осуществить погашение карантинного сертификата в течение одного дня с момента доставки подкарантинной продукции. Карантинный сертификат считается погашенным с момента внесения в федеральную государственную информационную систему в области карантина растений собственником подкарантинной продукции или уполномоченным им лицом сведений о завершении перевозки партии подкарантинной продукции.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t xml:space="preserve">Чтобы избежать нарушения </w:t>
      </w:r>
      <w:r w:rsidRPr="0054599F">
        <w:rPr>
          <w:b/>
          <w:sz w:val="28"/>
          <w:szCs w:val="28"/>
        </w:rPr>
        <w:t>в сфере качества и безопасности зерна и продуктов его переработки</w:t>
      </w:r>
      <w:r w:rsidRPr="0054599F">
        <w:rPr>
          <w:sz w:val="28"/>
          <w:szCs w:val="28"/>
        </w:rPr>
        <w:t xml:space="preserve"> необходимо помнить, что в соответствии с техническим регламентом «О безопасности зерна» все зерновые культуры, используемые для пищевых и кормовых целей, подлежат проверке на соответствие их требованиям безопасности. При выпуске в обращение на зерно должна быть оформлена декларация о соответствии его требованиям технического регламента. Зерно признаётся безопасным, если оно прошло необходимые процедуры оценки (подтверждения) соответствия. Проведение таких процедур подтверждается протоколам испытаний и Декларацией о соответствии, оформленной на основании протокола.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4599F">
        <w:rPr>
          <w:b/>
          <w:sz w:val="28"/>
          <w:szCs w:val="28"/>
        </w:rPr>
        <w:t>В сфере семеноводства сельскохозяйственных культур</w:t>
      </w:r>
      <w:r w:rsidRPr="0054599F">
        <w:rPr>
          <w:sz w:val="28"/>
          <w:szCs w:val="28"/>
        </w:rPr>
        <w:t xml:space="preserve"> при проведении проверок наиболее часто встречаются следующие нарушения: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t>Во-первых, это реализация семян с\х растений без документов, удостоверяющих сортовые и посевные качества. Такие нарушения встречаются в основном при реализации пакетированных семян овощных и цветочных культур. Согласно Приказу Минсельхозпрода РФ от 18 октября 1999 г. N 707 "Об утверждении Порядка реализации и транспортировки семян сельскохозяйственных растений</w:t>
      </w:r>
      <w:proofErr w:type="gramStart"/>
      <w:r w:rsidRPr="0054599F">
        <w:rPr>
          <w:sz w:val="28"/>
          <w:szCs w:val="28"/>
        </w:rPr>
        <w:t>"</w:t>
      </w:r>
      <w:proofErr w:type="gramEnd"/>
      <w:r w:rsidRPr="0054599F">
        <w:rPr>
          <w:sz w:val="28"/>
          <w:szCs w:val="28"/>
        </w:rPr>
        <w:t xml:space="preserve"> реализация семян сортов, включенных в Государственный реестр селекционных достижений, допущенных к использованию осуществляется при наличии документа, удостоверяющего их сортовые и посевные качества. Соответственно поставщики семян, к товарно-транспортным накладным должны прикладывать документы, подтверждающие их сортовые и посевные качества. 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t xml:space="preserve">К сортовым документам на партии семян, произведенных на </w:t>
      </w:r>
      <w:r w:rsidRPr="0054599F">
        <w:rPr>
          <w:sz w:val="28"/>
          <w:szCs w:val="28"/>
        </w:rPr>
        <w:lastRenderedPageBreak/>
        <w:t>территории Российской Федерации, относятся Акты апробации посевов, которые подтверждают, что культура была произведена в должной изоляции, позволяющей обеспечить сортовую чистоту и сортовые признаки вегетирующих растений, а также соответствие заявленному сорту. Посевные качества (основные из которых – всхожесть и чистота) - подтверждаются Протоколами испытаний. Либо семена должны сопровождаться сертификатами соответствия.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t>В области сертификации семян зарегистрированы следующие системы добровольного подтверждения соответствия, предусматривающие сертификацию семян: Система добровольной сертификации "Россельхозцентр", Система добровольной сертификации семян сельскохозяйственных растений "СемСтандарт".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t>Обе системы равнозначны и равноценны. Соответственно есть 3 варианта документов, которыми должны сопровождаться семена:</w:t>
      </w:r>
    </w:p>
    <w:p w:rsidR="00210283" w:rsidRPr="0054599F" w:rsidRDefault="00210283" w:rsidP="00210283">
      <w:pPr>
        <w:pStyle w:val="a3"/>
        <w:widowControl/>
        <w:numPr>
          <w:ilvl w:val="0"/>
          <w:numId w:val="18"/>
        </w:numPr>
        <w:suppressAutoHyphens/>
        <w:autoSpaceDE/>
        <w:autoSpaceDN/>
        <w:adjustRightInd/>
        <w:spacing w:after="160" w:line="360" w:lineRule="auto"/>
        <w:ind w:left="0" w:firstLine="360"/>
        <w:jc w:val="both"/>
        <w:rPr>
          <w:sz w:val="28"/>
          <w:szCs w:val="28"/>
        </w:rPr>
      </w:pPr>
      <w:r w:rsidRPr="0054599F">
        <w:rPr>
          <w:sz w:val="28"/>
          <w:szCs w:val="28"/>
        </w:rPr>
        <w:t>копии акта апробации и протокола испытания, заверенные синей печатью районного отдела Россельхозцентра, где находится производитель семян,</w:t>
      </w:r>
    </w:p>
    <w:p w:rsidR="00210283" w:rsidRPr="0054599F" w:rsidRDefault="00210283" w:rsidP="00210283">
      <w:pPr>
        <w:pStyle w:val="a3"/>
        <w:widowControl/>
        <w:numPr>
          <w:ilvl w:val="0"/>
          <w:numId w:val="18"/>
        </w:numPr>
        <w:suppressAutoHyphens/>
        <w:autoSpaceDE/>
        <w:autoSpaceDN/>
        <w:adjustRightInd/>
        <w:spacing w:after="160" w:line="360" w:lineRule="auto"/>
        <w:ind w:left="0" w:firstLine="360"/>
        <w:jc w:val="both"/>
        <w:rPr>
          <w:sz w:val="28"/>
          <w:szCs w:val="28"/>
        </w:rPr>
      </w:pPr>
      <w:r w:rsidRPr="0054599F">
        <w:rPr>
          <w:sz w:val="28"/>
          <w:szCs w:val="28"/>
        </w:rPr>
        <w:t>копия сертификата соответствия одной из двух систем добровольной сертификации семян, заверенной синей печатью отдела органа по сертификации, выдавшего оригинал документа, с записью о получателе семян и их количестве,</w:t>
      </w:r>
    </w:p>
    <w:p w:rsidR="00210283" w:rsidRPr="0054599F" w:rsidRDefault="00210283" w:rsidP="00210283">
      <w:pPr>
        <w:pStyle w:val="a3"/>
        <w:widowControl/>
        <w:numPr>
          <w:ilvl w:val="0"/>
          <w:numId w:val="18"/>
        </w:numPr>
        <w:suppressAutoHyphens/>
        <w:autoSpaceDE/>
        <w:autoSpaceDN/>
        <w:adjustRightInd/>
        <w:spacing w:after="160" w:line="360" w:lineRule="auto"/>
        <w:ind w:left="0"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t>оригинал сертификата соответствия, выданный отделом органа по сертификации семян в месте расположения продавца, либо оригинал сертификата соответствия, выданный отделом органа по сертификации в месте расположения покупателя.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t xml:space="preserve">Семена, реализуемые оптовыми партиями для розничной торговли, сопровождаются свидетельством на семена. В документе указывается наименование культуры, сорта, номер партии, срок действия документа по всхожести и другие обязательные сведения.  Информация, указанная на пакетике с семенами должна совпадать с сопровождающим их документом (свидетельством). </w:t>
      </w:r>
    </w:p>
    <w:p w:rsidR="00210283" w:rsidRPr="0054599F" w:rsidRDefault="00210283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4599F">
        <w:rPr>
          <w:sz w:val="28"/>
          <w:szCs w:val="28"/>
        </w:rPr>
        <w:lastRenderedPageBreak/>
        <w:t>Кроме того, при приобретении семян необходимо проверить зарегистрирован ли сорт в Государственном реестре селекционных достижений. Сам реестр размещен на сайте Госсорткомиссии РФ.</w:t>
      </w:r>
    </w:p>
    <w:bookmarkEnd w:id="0"/>
    <w:p w:rsidR="00E8370E" w:rsidRPr="0054599F" w:rsidRDefault="00E8370E" w:rsidP="0021028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sectPr w:rsidR="00E8370E" w:rsidRPr="0054599F" w:rsidSect="00C37010">
      <w:footerReference w:type="defaul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C78" w:rsidRDefault="00EE1C78" w:rsidP="00C37010">
      <w:pPr>
        <w:spacing w:after="0" w:line="240" w:lineRule="auto"/>
      </w:pPr>
      <w:r>
        <w:separator/>
      </w:r>
    </w:p>
  </w:endnote>
  <w:endnote w:type="continuationSeparator" w:id="0">
    <w:p w:rsidR="00EE1C78" w:rsidRDefault="00EE1C78" w:rsidP="00C3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871167"/>
      <w:docPartObj>
        <w:docPartGallery w:val="Page Numbers (Bottom of Page)"/>
        <w:docPartUnique/>
      </w:docPartObj>
    </w:sdtPr>
    <w:sdtEndPr/>
    <w:sdtContent>
      <w:p w:rsidR="003452F4" w:rsidRDefault="003452F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99F">
          <w:rPr>
            <w:noProof/>
          </w:rPr>
          <w:t>26</w:t>
        </w:r>
        <w:r>
          <w:fldChar w:fldCharType="end"/>
        </w:r>
      </w:p>
    </w:sdtContent>
  </w:sdt>
  <w:p w:rsidR="00C37010" w:rsidRDefault="00C370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C78" w:rsidRDefault="00EE1C78" w:rsidP="00C37010">
      <w:pPr>
        <w:spacing w:after="0" w:line="240" w:lineRule="auto"/>
      </w:pPr>
      <w:r>
        <w:separator/>
      </w:r>
    </w:p>
  </w:footnote>
  <w:footnote w:type="continuationSeparator" w:id="0">
    <w:p w:rsidR="00EE1C78" w:rsidRDefault="00EE1C78" w:rsidP="00C37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68D"/>
    <w:multiLevelType w:val="hybridMultilevel"/>
    <w:tmpl w:val="D83866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7D5BBE"/>
    <w:multiLevelType w:val="multilevel"/>
    <w:tmpl w:val="89480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46C1"/>
    <w:multiLevelType w:val="hybridMultilevel"/>
    <w:tmpl w:val="5BA67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56B16"/>
    <w:multiLevelType w:val="hybridMultilevel"/>
    <w:tmpl w:val="40263B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B56D86"/>
    <w:multiLevelType w:val="hybridMultilevel"/>
    <w:tmpl w:val="E6AC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01307"/>
    <w:multiLevelType w:val="hybridMultilevel"/>
    <w:tmpl w:val="10C235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B542CE"/>
    <w:multiLevelType w:val="hybridMultilevel"/>
    <w:tmpl w:val="0FF8DCCC"/>
    <w:lvl w:ilvl="0" w:tplc="21BA636C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3441AE"/>
    <w:multiLevelType w:val="hybridMultilevel"/>
    <w:tmpl w:val="BEECF6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BF2B52"/>
    <w:multiLevelType w:val="hybridMultilevel"/>
    <w:tmpl w:val="2B2A79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653FDE"/>
    <w:multiLevelType w:val="hybridMultilevel"/>
    <w:tmpl w:val="D622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C7315"/>
    <w:multiLevelType w:val="hybridMultilevel"/>
    <w:tmpl w:val="97F2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D29F2"/>
    <w:multiLevelType w:val="hybridMultilevel"/>
    <w:tmpl w:val="74DC86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3373579"/>
    <w:multiLevelType w:val="hybridMultilevel"/>
    <w:tmpl w:val="6082F5F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94A264F"/>
    <w:multiLevelType w:val="hybridMultilevel"/>
    <w:tmpl w:val="900A3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85B82"/>
    <w:multiLevelType w:val="hybridMultilevel"/>
    <w:tmpl w:val="E86C1B52"/>
    <w:lvl w:ilvl="0" w:tplc="BF78D41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A91688"/>
    <w:multiLevelType w:val="hybridMultilevel"/>
    <w:tmpl w:val="2F16E1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C06442"/>
    <w:multiLevelType w:val="hybridMultilevel"/>
    <w:tmpl w:val="635AEC4E"/>
    <w:lvl w:ilvl="0" w:tplc="F718F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A118C7"/>
    <w:multiLevelType w:val="hybridMultilevel"/>
    <w:tmpl w:val="68E24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825A1"/>
    <w:multiLevelType w:val="hybridMultilevel"/>
    <w:tmpl w:val="9C445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22C85"/>
    <w:multiLevelType w:val="hybridMultilevel"/>
    <w:tmpl w:val="6DDC1F2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77F5E91"/>
    <w:multiLevelType w:val="hybridMultilevel"/>
    <w:tmpl w:val="3474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72D33"/>
    <w:multiLevelType w:val="multilevel"/>
    <w:tmpl w:val="6DE8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D46E31"/>
    <w:multiLevelType w:val="hybridMultilevel"/>
    <w:tmpl w:val="602E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A0A5F"/>
    <w:multiLevelType w:val="hybridMultilevel"/>
    <w:tmpl w:val="0ED0C2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A09B8"/>
    <w:multiLevelType w:val="multilevel"/>
    <w:tmpl w:val="3278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3C512E"/>
    <w:multiLevelType w:val="hybridMultilevel"/>
    <w:tmpl w:val="31D8AE4A"/>
    <w:lvl w:ilvl="0" w:tplc="2C341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D832AC"/>
    <w:multiLevelType w:val="multilevel"/>
    <w:tmpl w:val="1B666B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FE55B7"/>
    <w:multiLevelType w:val="multilevel"/>
    <w:tmpl w:val="11B4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BA4939"/>
    <w:multiLevelType w:val="hybridMultilevel"/>
    <w:tmpl w:val="A942BA7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5865B58"/>
    <w:multiLevelType w:val="hybridMultilevel"/>
    <w:tmpl w:val="0C348D98"/>
    <w:lvl w:ilvl="0" w:tplc="CB8C3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D43CA6"/>
    <w:multiLevelType w:val="hybridMultilevel"/>
    <w:tmpl w:val="FDC2A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D4600"/>
    <w:multiLevelType w:val="hybridMultilevel"/>
    <w:tmpl w:val="435ED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F1472"/>
    <w:multiLevelType w:val="hybridMultilevel"/>
    <w:tmpl w:val="A9F832F6"/>
    <w:lvl w:ilvl="0" w:tplc="73E217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F96026C"/>
    <w:multiLevelType w:val="hybridMultilevel"/>
    <w:tmpl w:val="0A9C6DFC"/>
    <w:lvl w:ilvl="0" w:tplc="0419000F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4" w15:restartNumberingAfterBreak="0">
    <w:nsid w:val="7FED793F"/>
    <w:multiLevelType w:val="hybridMultilevel"/>
    <w:tmpl w:val="38207C9E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2"/>
  </w:num>
  <w:num w:numId="5">
    <w:abstractNumId w:val="23"/>
  </w:num>
  <w:num w:numId="6">
    <w:abstractNumId w:val="14"/>
  </w:num>
  <w:num w:numId="7">
    <w:abstractNumId w:val="21"/>
  </w:num>
  <w:num w:numId="8">
    <w:abstractNumId w:val="27"/>
  </w:num>
  <w:num w:numId="9">
    <w:abstractNumId w:val="28"/>
  </w:num>
  <w:num w:numId="10">
    <w:abstractNumId w:val="34"/>
  </w:num>
  <w:num w:numId="11">
    <w:abstractNumId w:val="30"/>
  </w:num>
  <w:num w:numId="12">
    <w:abstractNumId w:val="9"/>
  </w:num>
  <w:num w:numId="13">
    <w:abstractNumId w:val="29"/>
  </w:num>
  <w:num w:numId="14">
    <w:abstractNumId w:val="13"/>
  </w:num>
  <w:num w:numId="15">
    <w:abstractNumId w:val="3"/>
  </w:num>
  <w:num w:numId="16">
    <w:abstractNumId w:val="31"/>
  </w:num>
  <w:num w:numId="17">
    <w:abstractNumId w:val="26"/>
  </w:num>
  <w:num w:numId="18">
    <w:abstractNumId w:val="1"/>
  </w:num>
  <w:num w:numId="19">
    <w:abstractNumId w:val="15"/>
  </w:num>
  <w:num w:numId="20">
    <w:abstractNumId w:val="25"/>
  </w:num>
  <w:num w:numId="21">
    <w:abstractNumId w:val="22"/>
  </w:num>
  <w:num w:numId="22">
    <w:abstractNumId w:val="6"/>
  </w:num>
  <w:num w:numId="23">
    <w:abstractNumId w:val="0"/>
  </w:num>
  <w:num w:numId="24">
    <w:abstractNumId w:val="7"/>
  </w:num>
  <w:num w:numId="25">
    <w:abstractNumId w:val="20"/>
  </w:num>
  <w:num w:numId="26">
    <w:abstractNumId w:val="4"/>
  </w:num>
  <w:num w:numId="27">
    <w:abstractNumId w:val="11"/>
  </w:num>
  <w:num w:numId="28">
    <w:abstractNumId w:val="12"/>
  </w:num>
  <w:num w:numId="29">
    <w:abstractNumId w:val="19"/>
  </w:num>
  <w:num w:numId="30">
    <w:abstractNumId w:val="10"/>
  </w:num>
  <w:num w:numId="31">
    <w:abstractNumId w:val="33"/>
  </w:num>
  <w:num w:numId="32">
    <w:abstractNumId w:val="32"/>
  </w:num>
  <w:num w:numId="33">
    <w:abstractNumId w:val="24"/>
  </w:num>
  <w:num w:numId="34">
    <w:abstractNumId w:val="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D3"/>
    <w:rsid w:val="00042F01"/>
    <w:rsid w:val="00045E60"/>
    <w:rsid w:val="000730DC"/>
    <w:rsid w:val="00076B89"/>
    <w:rsid w:val="0007719A"/>
    <w:rsid w:val="000834B5"/>
    <w:rsid w:val="00086031"/>
    <w:rsid w:val="000D5B2A"/>
    <w:rsid w:val="000E6CF3"/>
    <w:rsid w:val="001015C1"/>
    <w:rsid w:val="00103ABC"/>
    <w:rsid w:val="001131C3"/>
    <w:rsid w:val="001626CB"/>
    <w:rsid w:val="00181B97"/>
    <w:rsid w:val="00186F82"/>
    <w:rsid w:val="0019034F"/>
    <w:rsid w:val="0019242D"/>
    <w:rsid w:val="001E7CF9"/>
    <w:rsid w:val="00210283"/>
    <w:rsid w:val="00237F70"/>
    <w:rsid w:val="00240245"/>
    <w:rsid w:val="00253137"/>
    <w:rsid w:val="00261BA7"/>
    <w:rsid w:val="00283F52"/>
    <w:rsid w:val="002B0544"/>
    <w:rsid w:val="002C41D7"/>
    <w:rsid w:val="002D541A"/>
    <w:rsid w:val="00305C89"/>
    <w:rsid w:val="00317676"/>
    <w:rsid w:val="00321321"/>
    <w:rsid w:val="003452F4"/>
    <w:rsid w:val="00347A55"/>
    <w:rsid w:val="0035615B"/>
    <w:rsid w:val="00377E3F"/>
    <w:rsid w:val="003E3DDF"/>
    <w:rsid w:val="003F40D3"/>
    <w:rsid w:val="00412A10"/>
    <w:rsid w:val="00413952"/>
    <w:rsid w:val="00425EE5"/>
    <w:rsid w:val="004448AB"/>
    <w:rsid w:val="00452792"/>
    <w:rsid w:val="00452EB3"/>
    <w:rsid w:val="004572A1"/>
    <w:rsid w:val="0046215B"/>
    <w:rsid w:val="0047381E"/>
    <w:rsid w:val="00484E40"/>
    <w:rsid w:val="004859FD"/>
    <w:rsid w:val="00487733"/>
    <w:rsid w:val="004A2EB5"/>
    <w:rsid w:val="004A6202"/>
    <w:rsid w:val="004B4C8F"/>
    <w:rsid w:val="004C540D"/>
    <w:rsid w:val="004D39F4"/>
    <w:rsid w:val="004E1C03"/>
    <w:rsid w:val="0054599F"/>
    <w:rsid w:val="00574B7F"/>
    <w:rsid w:val="00625F9F"/>
    <w:rsid w:val="00627873"/>
    <w:rsid w:val="00627F65"/>
    <w:rsid w:val="00634A05"/>
    <w:rsid w:val="00653124"/>
    <w:rsid w:val="0068570B"/>
    <w:rsid w:val="00693E00"/>
    <w:rsid w:val="006A1EBA"/>
    <w:rsid w:val="006B3216"/>
    <w:rsid w:val="006B5306"/>
    <w:rsid w:val="006D1B18"/>
    <w:rsid w:val="006F7476"/>
    <w:rsid w:val="007035F6"/>
    <w:rsid w:val="00771242"/>
    <w:rsid w:val="007A54DE"/>
    <w:rsid w:val="007C5DD4"/>
    <w:rsid w:val="007D1F0B"/>
    <w:rsid w:val="007D36F6"/>
    <w:rsid w:val="007D7F2E"/>
    <w:rsid w:val="007E13A7"/>
    <w:rsid w:val="008119DB"/>
    <w:rsid w:val="0081376B"/>
    <w:rsid w:val="00815F09"/>
    <w:rsid w:val="008214A8"/>
    <w:rsid w:val="00823FA4"/>
    <w:rsid w:val="008601FC"/>
    <w:rsid w:val="00874BA6"/>
    <w:rsid w:val="008835EE"/>
    <w:rsid w:val="00897641"/>
    <w:rsid w:val="008A072D"/>
    <w:rsid w:val="008A5D1D"/>
    <w:rsid w:val="008C5D4E"/>
    <w:rsid w:val="00920CEE"/>
    <w:rsid w:val="00931CA3"/>
    <w:rsid w:val="00944185"/>
    <w:rsid w:val="0094667F"/>
    <w:rsid w:val="00984235"/>
    <w:rsid w:val="00984272"/>
    <w:rsid w:val="00984CC2"/>
    <w:rsid w:val="0099408A"/>
    <w:rsid w:val="009953A0"/>
    <w:rsid w:val="00995C9D"/>
    <w:rsid w:val="009D5D7B"/>
    <w:rsid w:val="009F247A"/>
    <w:rsid w:val="00A06C73"/>
    <w:rsid w:val="00A11E39"/>
    <w:rsid w:val="00A17FA4"/>
    <w:rsid w:val="00A4099F"/>
    <w:rsid w:val="00A54736"/>
    <w:rsid w:val="00A60668"/>
    <w:rsid w:val="00A61508"/>
    <w:rsid w:val="00A75E92"/>
    <w:rsid w:val="00A963EE"/>
    <w:rsid w:val="00B03395"/>
    <w:rsid w:val="00B13A0D"/>
    <w:rsid w:val="00B20DC3"/>
    <w:rsid w:val="00B21AC4"/>
    <w:rsid w:val="00B47456"/>
    <w:rsid w:val="00B53D02"/>
    <w:rsid w:val="00BB6916"/>
    <w:rsid w:val="00BC1ED0"/>
    <w:rsid w:val="00BE1C51"/>
    <w:rsid w:val="00BE53D3"/>
    <w:rsid w:val="00C004D5"/>
    <w:rsid w:val="00C20BC5"/>
    <w:rsid w:val="00C30EDD"/>
    <w:rsid w:val="00C3339F"/>
    <w:rsid w:val="00C37010"/>
    <w:rsid w:val="00C45862"/>
    <w:rsid w:val="00C4791D"/>
    <w:rsid w:val="00C648D7"/>
    <w:rsid w:val="00C649C1"/>
    <w:rsid w:val="00C772F7"/>
    <w:rsid w:val="00CA5E17"/>
    <w:rsid w:val="00CB5853"/>
    <w:rsid w:val="00CC5646"/>
    <w:rsid w:val="00D02FE8"/>
    <w:rsid w:val="00D11333"/>
    <w:rsid w:val="00D2406F"/>
    <w:rsid w:val="00D30BDC"/>
    <w:rsid w:val="00D409B3"/>
    <w:rsid w:val="00D40DFF"/>
    <w:rsid w:val="00D518DB"/>
    <w:rsid w:val="00D5496D"/>
    <w:rsid w:val="00D5779B"/>
    <w:rsid w:val="00D80A32"/>
    <w:rsid w:val="00D87698"/>
    <w:rsid w:val="00DB3F3C"/>
    <w:rsid w:val="00DB689A"/>
    <w:rsid w:val="00DD1144"/>
    <w:rsid w:val="00DE3BDD"/>
    <w:rsid w:val="00E24B0B"/>
    <w:rsid w:val="00E5069F"/>
    <w:rsid w:val="00E639D4"/>
    <w:rsid w:val="00E8370E"/>
    <w:rsid w:val="00EE1C78"/>
    <w:rsid w:val="00F00446"/>
    <w:rsid w:val="00F26E93"/>
    <w:rsid w:val="00F52B37"/>
    <w:rsid w:val="00F70599"/>
    <w:rsid w:val="00F77F93"/>
    <w:rsid w:val="00F9708B"/>
    <w:rsid w:val="00FB7F67"/>
    <w:rsid w:val="00FC2D26"/>
    <w:rsid w:val="00F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B4726-ED03-4132-8695-2B8A3AD6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D3"/>
  </w:style>
  <w:style w:type="paragraph" w:styleId="1">
    <w:name w:val="heading 1"/>
    <w:basedOn w:val="a"/>
    <w:next w:val="a"/>
    <w:link w:val="10"/>
    <w:uiPriority w:val="99"/>
    <w:qFormat/>
    <w:rsid w:val="006F74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31C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1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010"/>
  </w:style>
  <w:style w:type="paragraph" w:styleId="a7">
    <w:name w:val="footer"/>
    <w:basedOn w:val="a"/>
    <w:link w:val="a8"/>
    <w:uiPriority w:val="99"/>
    <w:unhideWhenUsed/>
    <w:rsid w:val="00C3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010"/>
  </w:style>
  <w:style w:type="paragraph" w:styleId="3">
    <w:name w:val="Body Text Indent 3"/>
    <w:basedOn w:val="a"/>
    <w:link w:val="30"/>
    <w:rsid w:val="0099408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940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9408A"/>
  </w:style>
  <w:style w:type="character" w:customStyle="1" w:styleId="a9">
    <w:name w:val="Основной текст + Курсив"/>
    <w:aliases w:val="Интервал 0 pt"/>
    <w:uiPriority w:val="99"/>
    <w:rsid w:val="0099408A"/>
    <w:rPr>
      <w:rFonts w:ascii="Times New Roman" w:hAnsi="Times New Roman" w:cs="Times New Roman"/>
      <w:i/>
      <w:iCs/>
      <w:spacing w:val="0"/>
      <w:sz w:val="25"/>
      <w:szCs w:val="25"/>
      <w:u w:val="none"/>
    </w:rPr>
  </w:style>
  <w:style w:type="character" w:customStyle="1" w:styleId="aa">
    <w:name w:val="Гипертекстовая ссылка"/>
    <w:basedOn w:val="a0"/>
    <w:uiPriority w:val="99"/>
    <w:rsid w:val="00A54736"/>
    <w:rPr>
      <w:color w:val="106BBE"/>
    </w:rPr>
  </w:style>
  <w:style w:type="character" w:styleId="ab">
    <w:name w:val="Hyperlink"/>
    <w:basedOn w:val="a0"/>
    <w:uiPriority w:val="99"/>
    <w:unhideWhenUsed/>
    <w:rsid w:val="00A54736"/>
    <w:rPr>
      <w:color w:val="0000FF"/>
      <w:u w:val="single"/>
    </w:rPr>
  </w:style>
  <w:style w:type="paragraph" w:customStyle="1" w:styleId="ac">
    <w:name w:val="Прижатый влево"/>
    <w:basedOn w:val="a"/>
    <w:next w:val="a"/>
    <w:uiPriority w:val="99"/>
    <w:rsid w:val="00A54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Базовый"/>
    <w:rsid w:val="0031767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317676"/>
    <w:rPr>
      <w:color w:val="0000FF"/>
      <w:u w:val="single"/>
    </w:rPr>
  </w:style>
  <w:style w:type="character" w:styleId="ae">
    <w:name w:val="Strong"/>
    <w:basedOn w:val="a0"/>
    <w:uiPriority w:val="22"/>
    <w:qFormat/>
    <w:rsid w:val="001E7CF9"/>
    <w:rPr>
      <w:b/>
      <w:bCs/>
    </w:rPr>
  </w:style>
  <w:style w:type="paragraph" w:styleId="af">
    <w:name w:val="No Spacing"/>
    <w:uiPriority w:val="1"/>
    <w:qFormat/>
    <w:rsid w:val="00D40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Заголовок статьи"/>
    <w:basedOn w:val="a"/>
    <w:next w:val="a"/>
    <w:uiPriority w:val="99"/>
    <w:rsid w:val="00D40DF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F7476"/>
    <w:rPr>
      <w:rFonts w:ascii="Arial" w:hAnsi="Arial" w:cs="Arial"/>
      <w:b/>
      <w:bCs/>
      <w:color w:val="26282F"/>
      <w:sz w:val="24"/>
      <w:szCs w:val="24"/>
    </w:rPr>
  </w:style>
  <w:style w:type="character" w:customStyle="1" w:styleId="loadtotalcount">
    <w:name w:val="loadtotalcount"/>
    <w:basedOn w:val="a0"/>
    <w:rsid w:val="00C45862"/>
  </w:style>
  <w:style w:type="character" w:customStyle="1" w:styleId="af1">
    <w:name w:val="Основной текст_"/>
    <w:basedOn w:val="a0"/>
    <w:link w:val="2"/>
    <w:rsid w:val="00F52B37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1"/>
    <w:rsid w:val="00F52B37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639509.2" TargetMode="External"/><Relationship Id="rId13" Type="http://schemas.openxmlformats.org/officeDocument/2006/relationships/hyperlink" Target="garantf1://12084522.2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4739369.2" TargetMode="External"/><Relationship Id="rId12" Type="http://schemas.openxmlformats.org/officeDocument/2006/relationships/hyperlink" Target="https://regulation.gov.ru/projec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blication.pravo.gov.ru/Document/View/000120191231008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g.ru/2018/12/29/fz-498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191204002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29</Pages>
  <Words>7463</Words>
  <Characters>42543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User-5</cp:lastModifiedBy>
  <cp:revision>94</cp:revision>
  <dcterms:created xsi:type="dcterms:W3CDTF">2017-04-04T07:32:00Z</dcterms:created>
  <dcterms:modified xsi:type="dcterms:W3CDTF">2020-12-10T11:50:00Z</dcterms:modified>
</cp:coreProperties>
</file>